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 xml:space="preserve">ANEXO I </w:t>
      </w:r>
      <w:r w:rsidR="003D0DA3">
        <w:rPr>
          <w:rFonts w:ascii="Arial" w:eastAsia="Arial" w:hAnsi="Arial" w:cs="Arial"/>
          <w:b/>
          <w:bCs/>
          <w:lang w:val="pt-PT"/>
        </w:rPr>
        <w:t>–</w:t>
      </w:r>
      <w:r w:rsidRPr="00ED63AB">
        <w:rPr>
          <w:rFonts w:ascii="Arial" w:eastAsia="Arial" w:hAnsi="Arial" w:cs="Arial"/>
          <w:b/>
          <w:bCs/>
          <w:lang w:val="pt-PT"/>
        </w:rPr>
        <w:t xml:space="preserve"> </w:t>
      </w:r>
      <w:r w:rsidR="003D0DA3">
        <w:rPr>
          <w:rFonts w:ascii="Arial" w:eastAsia="Arial" w:hAnsi="Arial" w:cs="Arial"/>
          <w:b/>
          <w:bCs/>
          <w:lang w:val="pt-PT"/>
        </w:rPr>
        <w:t xml:space="preserve">MODELO </w:t>
      </w:r>
      <w:r w:rsidRPr="00ED63AB">
        <w:rPr>
          <w:rFonts w:ascii="Arial" w:eastAsia="Arial" w:hAnsi="Arial" w:cs="Arial"/>
          <w:b/>
          <w:bCs/>
          <w:lang w:val="pt-PT"/>
        </w:rPr>
        <w:t>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/>
        <w:rPr>
          <w:rFonts w:ascii="Arial" w:eastAsia="Arial" w:hAnsi="Arial" w:cs="Arial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 w:rsidRPr="00ED63AB">
        <w:rPr>
          <w:rFonts w:ascii="Arial" w:eastAsia="Arial" w:hAnsi="Arial" w:cs="Arial"/>
          <w:lang w:val="pt-PT"/>
        </w:rPr>
        <w:t>PROCESSO</w:t>
      </w:r>
      <w:r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ADMINISTRATIVO: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3D0DA3">
        <w:rPr>
          <w:rFonts w:ascii="Arial" w:eastAsia="Arial" w:hAnsi="Arial" w:cs="Arial"/>
          <w:lang w:val="pt-PT"/>
        </w:rPr>
        <w:t>50</w:t>
      </w:r>
      <w:r w:rsidRPr="00ED63AB">
        <w:rPr>
          <w:rFonts w:ascii="Arial" w:eastAsia="Arial" w:hAnsi="Arial" w:cs="Arial"/>
          <w:lang w:val="pt-PT"/>
        </w:rPr>
        <w:t>.</w:t>
      </w:r>
      <w:r w:rsidR="003D0DA3">
        <w:rPr>
          <w:rFonts w:ascii="Arial" w:eastAsia="Arial" w:hAnsi="Arial" w:cs="Arial"/>
          <w:lang w:val="pt-PT"/>
        </w:rPr>
        <w:t>142</w:t>
      </w:r>
      <w:r w:rsidRPr="00ED63AB">
        <w:rPr>
          <w:rFonts w:ascii="Arial" w:eastAsia="Arial" w:hAnsi="Arial" w:cs="Arial"/>
          <w:lang w:val="pt-PT"/>
        </w:rPr>
        <w:t>/2024</w:t>
      </w:r>
      <w:r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-</w:t>
      </w:r>
      <w:r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DISPENSA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DE</w:t>
      </w:r>
      <w:r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 xml:space="preserve">LICITAÇÃO </w:t>
      </w:r>
      <w:r w:rsidR="003D0DA3">
        <w:rPr>
          <w:rFonts w:ascii="Arial" w:eastAsia="Arial" w:hAnsi="Arial" w:cs="Arial"/>
          <w:lang w:val="pt-PT"/>
        </w:rPr>
        <w:t>50</w:t>
      </w:r>
      <w:r w:rsidRPr="00ED63AB">
        <w:rPr>
          <w:rFonts w:ascii="Arial" w:eastAsia="Arial" w:hAnsi="Arial" w:cs="Arial"/>
          <w:lang w:val="pt-PT"/>
        </w:rPr>
        <w:t>.</w:t>
      </w:r>
      <w:r w:rsidR="003D0DA3">
        <w:rPr>
          <w:rFonts w:ascii="Arial" w:eastAsia="Arial" w:hAnsi="Arial" w:cs="Arial"/>
          <w:lang w:val="pt-PT"/>
        </w:rPr>
        <w:t>142</w:t>
      </w:r>
      <w:r w:rsidRPr="00ED63AB">
        <w:rPr>
          <w:rFonts w:ascii="Arial" w:eastAsia="Arial" w:hAnsi="Arial" w:cs="Arial"/>
          <w:lang w:val="pt-PT"/>
        </w:rPr>
        <w:t>-2024</w:t>
      </w:r>
    </w:p>
    <w:p w:rsidR="00ED63AB" w:rsidRDefault="00ED63AB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eastAsia="Arial" w:hAnsi="Arial" w:cs="Arial"/>
          <w:lang w:val="pt-PT"/>
        </w:rPr>
      </w:pPr>
      <w:r w:rsidRPr="00ED63AB">
        <w:rPr>
          <w:rFonts w:ascii="Arial" w:eastAsia="Arial" w:hAnsi="Arial" w:cs="Arial"/>
          <w:lang w:val="pt-PT"/>
        </w:rPr>
        <w:t xml:space="preserve">AQUISIÇÃO DE </w:t>
      </w:r>
      <w:r w:rsidR="003D0DA3">
        <w:rPr>
          <w:rFonts w:ascii="Arial" w:eastAsia="Arial" w:hAnsi="Arial" w:cs="Arial"/>
          <w:lang w:val="pt-PT"/>
        </w:rPr>
        <w:t>PLACA MÓDULO ALCATEL OMNIPCX CS-2</w:t>
      </w:r>
      <w:r w:rsidRPr="00ED63AB">
        <w:rPr>
          <w:rFonts w:ascii="Arial" w:eastAsia="Arial" w:hAnsi="Arial" w:cs="Arial"/>
          <w:lang w:val="pt-PT"/>
        </w:rPr>
        <w:t>, CONFORME CONDIÇÕES E QUANTIDADES ESTABELECIDAS NO TERMO DE REFERÊNCIA ANEXO</w:t>
      </w:r>
    </w:p>
    <w:p w:rsidR="003D0DA3" w:rsidRPr="00ED63AB" w:rsidRDefault="003D0DA3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eastAsia="Arial" w:hAnsi="Arial" w:cs="Arial"/>
          <w:lang w:val="pt-PT"/>
        </w:rPr>
      </w:pP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p w:rsidR="00ED63AB" w:rsidRPr="00ED63AB" w:rsidRDefault="00ED63AB" w:rsidP="00ED63AB">
            <w:pPr>
              <w:spacing w:before="185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1: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</w:p>
        </w:tc>
      </w:tr>
    </w:tbl>
    <w:p w:rsid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  <w:bookmarkStart w:id="0" w:name="_GoBack"/>
      <w:bookmarkEnd w:id="0"/>
    </w:p>
    <w:p w:rsidR="003D0DA3" w:rsidRPr="00ED63AB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="-998" w:tblpY="1"/>
        <w:tblOverlap w:val="never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74"/>
        <w:gridCol w:w="595"/>
        <w:gridCol w:w="3474"/>
        <w:gridCol w:w="1947"/>
        <w:gridCol w:w="1417"/>
        <w:gridCol w:w="1560"/>
      </w:tblGrid>
      <w:tr w:rsidR="00ED63AB" w:rsidRPr="00ED63AB" w:rsidTr="00ED63AB">
        <w:trPr>
          <w:trHeight w:val="602"/>
        </w:trPr>
        <w:tc>
          <w:tcPr>
            <w:tcW w:w="960" w:type="dxa"/>
            <w:shd w:val="clear" w:color="auto" w:fill="DBDBDB"/>
          </w:tcPr>
          <w:p w:rsidR="00ED63AB" w:rsidRPr="00ED63AB" w:rsidRDefault="00ED63AB" w:rsidP="00ED63AB">
            <w:pPr>
              <w:spacing w:before="167"/>
              <w:ind w:left="39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674" w:type="dxa"/>
            <w:shd w:val="clear" w:color="auto" w:fill="DBDBDB"/>
          </w:tcPr>
          <w:p w:rsidR="00ED63AB" w:rsidRPr="00ED63AB" w:rsidRDefault="00ED63AB" w:rsidP="00ED63AB">
            <w:pPr>
              <w:spacing w:before="167"/>
              <w:ind w:left="22" w:right="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QTD</w:t>
            </w:r>
          </w:p>
        </w:tc>
        <w:tc>
          <w:tcPr>
            <w:tcW w:w="595" w:type="dxa"/>
            <w:shd w:val="clear" w:color="auto" w:fill="DBDBDB"/>
          </w:tcPr>
          <w:p w:rsidR="00ED63AB" w:rsidRPr="00ED63AB" w:rsidRDefault="00ED63AB" w:rsidP="00ED63AB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UND</w:t>
            </w:r>
          </w:p>
        </w:tc>
        <w:tc>
          <w:tcPr>
            <w:tcW w:w="3474" w:type="dxa"/>
            <w:shd w:val="clear" w:color="auto" w:fill="DBDBDB"/>
          </w:tcPr>
          <w:p w:rsidR="00ED63AB" w:rsidRPr="00ED63AB" w:rsidRDefault="00ED63AB" w:rsidP="00ED63AB">
            <w:pPr>
              <w:spacing w:before="167"/>
              <w:ind w:left="28"/>
              <w:jc w:val="center"/>
              <w:rPr>
                <w:rFonts w:ascii="Carlito" w:eastAsia="Arial" w:hAnsi="Carlito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Descrição</w:t>
            </w:r>
          </w:p>
        </w:tc>
        <w:tc>
          <w:tcPr>
            <w:tcW w:w="1947" w:type="dxa"/>
            <w:shd w:val="clear" w:color="auto" w:fill="DBDBDB"/>
          </w:tcPr>
          <w:p w:rsidR="00ED63AB" w:rsidRPr="00ED63AB" w:rsidRDefault="00ED63AB" w:rsidP="00ED63AB">
            <w:pPr>
              <w:spacing w:before="167"/>
              <w:ind w:left="19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Marca/Fabricante</w:t>
            </w:r>
          </w:p>
        </w:tc>
        <w:tc>
          <w:tcPr>
            <w:tcW w:w="1417" w:type="dxa"/>
            <w:shd w:val="clear" w:color="auto" w:fill="DBDBDB"/>
          </w:tcPr>
          <w:p w:rsidR="00ED63AB" w:rsidRPr="00ED63AB" w:rsidRDefault="00ED63AB" w:rsidP="00ED63AB">
            <w:pPr>
              <w:spacing w:before="39" w:line="235" w:lineRule="auto"/>
              <w:ind w:left="158" w:right="121" w:firstLine="117"/>
              <w:jc w:val="center"/>
              <w:rPr>
                <w:rFonts w:ascii="Carlito" w:eastAsia="Arial" w:hAnsi="Carlito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Valor Unit.</w:t>
            </w:r>
          </w:p>
        </w:tc>
        <w:tc>
          <w:tcPr>
            <w:tcW w:w="1560" w:type="dxa"/>
            <w:shd w:val="clear" w:color="auto" w:fill="DBDBDB"/>
          </w:tcPr>
          <w:p w:rsidR="00ED63AB" w:rsidRPr="00ED63AB" w:rsidRDefault="00ED63AB" w:rsidP="00ED63AB">
            <w:pPr>
              <w:spacing w:before="39" w:line="235" w:lineRule="auto"/>
              <w:ind w:left="290" w:right="246" w:hanging="12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ED63AB" w:rsidRPr="00ED63AB" w:rsidTr="00ED63AB">
        <w:trPr>
          <w:trHeight w:val="586"/>
        </w:trPr>
        <w:tc>
          <w:tcPr>
            <w:tcW w:w="960" w:type="dxa"/>
          </w:tcPr>
          <w:p w:rsidR="00ED63AB" w:rsidRPr="00ED63AB" w:rsidRDefault="00ED63AB" w:rsidP="00ED63AB">
            <w:pPr>
              <w:rPr>
                <w:rFonts w:ascii="Arial" w:eastAsia="Arial" w:hAnsi="Arial" w:cs="Arial"/>
                <w:b/>
                <w:lang w:val="pt-PT"/>
              </w:rPr>
            </w:pPr>
          </w:p>
          <w:p w:rsidR="00ED63AB" w:rsidRPr="00ED63AB" w:rsidRDefault="00ED63AB" w:rsidP="00ED63AB">
            <w:pPr>
              <w:ind w:left="41" w:right="20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10"/>
                <w:lang w:val="pt-PT"/>
              </w:rPr>
              <w:t>1</w:t>
            </w:r>
          </w:p>
        </w:tc>
        <w:tc>
          <w:tcPr>
            <w:tcW w:w="674" w:type="dxa"/>
            <w:vAlign w:val="center"/>
          </w:tcPr>
          <w:p w:rsidR="00ED63AB" w:rsidRPr="00ED63AB" w:rsidRDefault="003D0DA3" w:rsidP="00ED63AB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01</w:t>
            </w:r>
          </w:p>
        </w:tc>
        <w:tc>
          <w:tcPr>
            <w:tcW w:w="595" w:type="dxa"/>
            <w:vAlign w:val="center"/>
          </w:tcPr>
          <w:p w:rsidR="00ED63AB" w:rsidRPr="00ED63AB" w:rsidRDefault="003D0DA3" w:rsidP="00ED63AB">
            <w:pPr>
              <w:ind w:left="25" w:right="45"/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UNID</w:t>
            </w:r>
          </w:p>
        </w:tc>
        <w:tc>
          <w:tcPr>
            <w:tcW w:w="3474" w:type="dxa"/>
            <w:vAlign w:val="center"/>
          </w:tcPr>
          <w:p w:rsidR="00ED63AB" w:rsidRPr="00ED63AB" w:rsidRDefault="003D0DA3" w:rsidP="00ED63AB">
            <w:pPr>
              <w:adjustRightInd w:val="0"/>
              <w:jc w:val="both"/>
              <w:rPr>
                <w:rFonts w:ascii="Arial" w:eastAsia="Calibri" w:hAnsi="Arial" w:cs="Arial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</w:rPr>
              <w:t>PLACA MÓDULO ALCATEL OMNIPCX CS-2 – CALL SERVER PROCESSING UNIT C/ HDD PARA SERVIDOR DE COMUNICAÇÃO EMPRESARIAL OMNIPCX (SISTEMA DE TELEFONIA)</w:t>
            </w:r>
          </w:p>
        </w:tc>
        <w:tc>
          <w:tcPr>
            <w:tcW w:w="1947" w:type="dxa"/>
          </w:tcPr>
          <w:p w:rsidR="00ED63AB" w:rsidRPr="00ED63AB" w:rsidRDefault="00ED63AB" w:rsidP="00ED63AB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417" w:type="dxa"/>
          </w:tcPr>
          <w:p w:rsidR="00ED63AB" w:rsidRPr="00ED63AB" w:rsidRDefault="00ED63AB" w:rsidP="00ED63AB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60" w:type="dxa"/>
          </w:tcPr>
          <w:p w:rsidR="00ED63AB" w:rsidRPr="00ED63AB" w:rsidRDefault="00ED63AB" w:rsidP="00ED63AB">
            <w:pPr>
              <w:rPr>
                <w:rFonts w:ascii="Times New Roman" w:eastAsia="Arial" w:hAnsi="Arial" w:cs="Arial"/>
                <w:lang w:val="pt-PT"/>
              </w:rPr>
            </w:pPr>
          </w:p>
        </w:tc>
      </w:tr>
    </w:tbl>
    <w:p w:rsidR="003D0DA3" w:rsidRDefault="003D0DA3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Mínimo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dias.</w:t>
      </w:r>
    </w:p>
    <w:p w:rsidR="00ED63AB" w:rsidRPr="00ED63AB" w:rsidRDefault="00ED63AB" w:rsidP="00ED63AB">
      <w:pPr>
        <w:widowControl w:val="0"/>
        <w:autoSpaceDE w:val="0"/>
        <w:autoSpaceDN w:val="0"/>
        <w:spacing w:before="116" w:after="0" w:line="240" w:lineRule="auto"/>
        <w:ind w:left="-993"/>
        <w:rPr>
          <w:rFonts w:ascii="Arial" w:eastAsia="Arial" w:hAnsi="Arial" w:cs="Arial"/>
          <w:szCs w:val="20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</w:p>
    <w:p w:rsidR="00ED63AB" w:rsidRPr="00ED63AB" w:rsidRDefault="00ED63AB" w:rsidP="00ED63AB">
      <w:pPr>
        <w:widowControl w:val="0"/>
        <w:autoSpaceDE w:val="0"/>
        <w:autoSpaceDN w:val="0"/>
        <w:spacing w:before="246" w:after="0" w:line="357" w:lineRule="auto"/>
        <w:ind w:left="-993" w:right="179"/>
        <w:jc w:val="both"/>
        <w:rPr>
          <w:rFonts w:ascii="Arial" w:eastAsia="Arial" w:hAnsi="Arial" w:cs="Arial"/>
          <w:spacing w:val="-2"/>
          <w:lang w:val="pt-PT"/>
        </w:rPr>
      </w:pPr>
      <w:r w:rsidRPr="00ED63AB">
        <w:rPr>
          <w:rFonts w:ascii="Arial" w:eastAsia="Arial" w:hAnsi="Arial" w:cs="Arial"/>
          <w:lang w:val="pt-PT"/>
        </w:rPr>
        <w:t xml:space="preserve">Informar local, data, assinatura e Identificação do representante legal da empresa (Nome, Cargo e </w:t>
      </w:r>
      <w:r w:rsidRPr="00ED63AB">
        <w:rPr>
          <w:rFonts w:ascii="Arial" w:eastAsia="Arial" w:hAnsi="Arial" w:cs="Arial"/>
          <w:spacing w:val="-2"/>
          <w:lang w:val="pt-PT"/>
        </w:rPr>
        <w:t>CPF).</w:t>
      </w:r>
    </w:p>
    <w:sectPr w:rsidR="00ED63AB" w:rsidRPr="00ED63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3D0DA3"/>
    <w:rsid w:val="00597694"/>
    <w:rsid w:val="00ED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Sidney Silva</cp:lastModifiedBy>
  <cp:revision>2</cp:revision>
  <dcterms:created xsi:type="dcterms:W3CDTF">2024-10-10T12:22:00Z</dcterms:created>
  <dcterms:modified xsi:type="dcterms:W3CDTF">2024-10-10T12:22:00Z</dcterms:modified>
</cp:coreProperties>
</file>