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4E" w:rsidRDefault="00877C4E" w:rsidP="00877C4E">
      <w:pPr>
        <w:pStyle w:val="Ttulo2"/>
        <w:spacing w:line="470" w:lineRule="auto"/>
        <w:ind w:left="0" w:right="424" w:firstLine="0"/>
        <w:jc w:val="center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877C4E" w:rsidRPr="00E42142" w:rsidRDefault="00877C4E" w:rsidP="00E42142">
      <w:pPr>
        <w:spacing w:before="7"/>
        <w:jc w:val="center"/>
        <w:rPr>
          <w:b/>
        </w:rPr>
      </w:pPr>
      <w:r w:rsidRPr="00E42142">
        <w:rPr>
          <w:b/>
        </w:rPr>
        <w:t>PROC</w:t>
      </w:r>
      <w:r w:rsidR="00E42142">
        <w:rPr>
          <w:b/>
        </w:rPr>
        <w:t>.</w:t>
      </w:r>
      <w:r w:rsidRPr="00E42142">
        <w:rPr>
          <w:b/>
          <w:spacing w:val="15"/>
        </w:rPr>
        <w:t xml:space="preserve"> </w:t>
      </w:r>
      <w:r w:rsidRPr="00E42142">
        <w:rPr>
          <w:b/>
        </w:rPr>
        <w:t>ADMIN</w:t>
      </w:r>
      <w:r w:rsidR="00E42142">
        <w:rPr>
          <w:b/>
        </w:rPr>
        <w:t>.</w:t>
      </w:r>
      <w:r w:rsidRPr="00E42142">
        <w:rPr>
          <w:b/>
        </w:rPr>
        <w:t>:</w:t>
      </w:r>
      <w:r w:rsidRPr="00E42142">
        <w:rPr>
          <w:b/>
          <w:spacing w:val="69"/>
        </w:rPr>
        <w:t xml:space="preserve"> </w:t>
      </w:r>
      <w:r w:rsidR="008B4249" w:rsidRPr="00E42142">
        <w:rPr>
          <w:b/>
        </w:rPr>
        <w:t>4</w:t>
      </w:r>
      <w:r w:rsidR="00D01215" w:rsidRPr="00E42142">
        <w:rPr>
          <w:b/>
        </w:rPr>
        <w:t>7</w:t>
      </w:r>
      <w:r w:rsidRPr="00E42142">
        <w:rPr>
          <w:b/>
        </w:rPr>
        <w:t>.</w:t>
      </w:r>
      <w:r w:rsidR="00D01215" w:rsidRPr="00E42142">
        <w:rPr>
          <w:b/>
        </w:rPr>
        <w:t>488</w:t>
      </w:r>
      <w:r w:rsidRPr="00E42142">
        <w:rPr>
          <w:b/>
        </w:rPr>
        <w:t>/2024</w:t>
      </w:r>
      <w:r w:rsidRPr="00E42142">
        <w:rPr>
          <w:b/>
          <w:spacing w:val="64"/>
        </w:rPr>
        <w:t xml:space="preserve"> </w:t>
      </w:r>
      <w:r w:rsidRPr="00E42142">
        <w:rPr>
          <w:b/>
        </w:rPr>
        <w:t>-</w:t>
      </w:r>
      <w:r w:rsidRPr="00E42142">
        <w:rPr>
          <w:b/>
          <w:spacing w:val="65"/>
        </w:rPr>
        <w:t xml:space="preserve"> </w:t>
      </w:r>
      <w:r w:rsidRPr="00E42142">
        <w:rPr>
          <w:b/>
        </w:rPr>
        <w:t>DISPENSA</w:t>
      </w:r>
      <w:r w:rsidRPr="00E42142">
        <w:rPr>
          <w:b/>
          <w:spacing w:val="69"/>
        </w:rPr>
        <w:t xml:space="preserve"> </w:t>
      </w:r>
      <w:r w:rsidRPr="00E42142">
        <w:rPr>
          <w:b/>
        </w:rPr>
        <w:t>DE</w:t>
      </w:r>
      <w:r w:rsidRPr="00E42142">
        <w:rPr>
          <w:b/>
          <w:spacing w:val="63"/>
        </w:rPr>
        <w:t xml:space="preserve"> </w:t>
      </w:r>
      <w:r w:rsidRPr="00E42142">
        <w:rPr>
          <w:b/>
        </w:rPr>
        <w:t>LICITAÇÃO 4</w:t>
      </w:r>
      <w:r w:rsidR="00D01215" w:rsidRPr="00E42142">
        <w:rPr>
          <w:b/>
        </w:rPr>
        <w:t>7.488/</w:t>
      </w:r>
      <w:r w:rsidRPr="00E42142">
        <w:rPr>
          <w:b/>
        </w:rPr>
        <w:t>2024</w:t>
      </w:r>
    </w:p>
    <w:p w:rsidR="00877C4E" w:rsidRDefault="008B4249" w:rsidP="00877C4E">
      <w:pPr>
        <w:spacing w:before="128" w:line="357" w:lineRule="auto"/>
        <w:jc w:val="both"/>
      </w:pPr>
      <w:r>
        <w:t>CONTRATAÇÃO DE SERVIÇOS DE</w:t>
      </w:r>
      <w:r w:rsidR="00D01215">
        <w:t xml:space="preserve"> BORRACHARIA ABRANGENDO A FROTA DE VEÍCULOS DA </w:t>
      </w:r>
      <w:r>
        <w:t>CÂMARA MUNICIPAL DE RIBEIRÃO PRETO</w:t>
      </w:r>
      <w:r w:rsidR="00D01215">
        <w:t xml:space="preserve"> (SOB DEMANDA)</w:t>
      </w:r>
      <w:r w:rsidR="00877C4E" w:rsidRPr="002B778C">
        <w:t>, CONFORME CONDIÇÕES E QUANTIDADES ESTABELECIDAS NO TERMO DE REFERÊNCIA ANEXO</w:t>
      </w:r>
    </w:p>
    <w:p w:rsidR="00E42142" w:rsidRDefault="00E42142" w:rsidP="00877C4E">
      <w:pPr>
        <w:spacing w:before="128" w:line="357" w:lineRule="auto"/>
        <w:jc w:val="both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3401"/>
      </w:tblGrid>
      <w:tr w:rsidR="00877C4E" w:rsidRPr="00E25A97" w:rsidTr="0095491B">
        <w:tc>
          <w:tcPr>
            <w:tcW w:w="10615" w:type="dxa"/>
            <w:gridSpan w:val="2"/>
          </w:tcPr>
          <w:p w:rsidR="00877C4E" w:rsidRPr="00E25A97" w:rsidRDefault="00877C4E" w:rsidP="00877C4E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877C4E" w:rsidRPr="00E25A97" w:rsidTr="00E42142">
        <w:tc>
          <w:tcPr>
            <w:tcW w:w="6521" w:type="dxa"/>
            <w:tcBorders>
              <w:bottom w:val="single" w:sz="4" w:space="0" w:color="auto"/>
            </w:tcBorders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  <w:tr w:rsidR="00E42142" w:rsidRPr="00E25A97" w:rsidTr="00E42142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:rsidR="00E42142" w:rsidRPr="00E25A97" w:rsidRDefault="00E42142" w:rsidP="00877C4E">
            <w:pPr>
              <w:spacing w:before="130"/>
              <w:rPr>
                <w:b/>
                <w:sz w:val="20"/>
              </w:rPr>
            </w:pPr>
          </w:p>
        </w:tc>
        <w:tc>
          <w:tcPr>
            <w:tcW w:w="4094" w:type="dxa"/>
            <w:tcBorders>
              <w:left w:val="nil"/>
              <w:bottom w:val="nil"/>
              <w:right w:val="nil"/>
            </w:tcBorders>
          </w:tcPr>
          <w:p w:rsidR="00E42142" w:rsidRDefault="00E42142" w:rsidP="00877C4E">
            <w:pPr>
              <w:spacing w:before="130"/>
              <w:rPr>
                <w:b/>
                <w:spacing w:val="-2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80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3862"/>
        <w:gridCol w:w="1417"/>
        <w:gridCol w:w="1661"/>
      </w:tblGrid>
      <w:tr w:rsidR="00D01215" w:rsidTr="00D01215">
        <w:trPr>
          <w:trHeight w:val="602"/>
        </w:trPr>
        <w:tc>
          <w:tcPr>
            <w:tcW w:w="993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ind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ind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3862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Serviço</w:t>
            </w:r>
          </w:p>
        </w:tc>
        <w:tc>
          <w:tcPr>
            <w:tcW w:w="1417" w:type="dxa"/>
            <w:shd w:val="clear" w:color="auto" w:fill="DBDBDB"/>
          </w:tcPr>
          <w:p w:rsidR="00D01215" w:rsidRDefault="00D01215" w:rsidP="00D01215">
            <w:pPr>
              <w:pStyle w:val="TableParagraph"/>
              <w:spacing w:before="39" w:line="235" w:lineRule="auto"/>
              <w:ind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661" w:type="dxa"/>
            <w:shd w:val="clear" w:color="auto" w:fill="DBDBDB"/>
          </w:tcPr>
          <w:p w:rsidR="00D01215" w:rsidRDefault="00D01215" w:rsidP="00D01215">
            <w:pPr>
              <w:pStyle w:val="TableParagraph"/>
              <w:spacing w:before="39" w:line="235" w:lineRule="auto"/>
              <w:ind w:right="246" w:hanging="12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D01215" w:rsidTr="00D01215">
        <w:trPr>
          <w:trHeight w:val="586"/>
        </w:trPr>
        <w:tc>
          <w:tcPr>
            <w:tcW w:w="993" w:type="dxa"/>
            <w:vAlign w:val="center"/>
          </w:tcPr>
          <w:p w:rsidR="00D01215" w:rsidRPr="00D01215" w:rsidRDefault="00D01215" w:rsidP="00D01215">
            <w:pPr>
              <w:pStyle w:val="TableParagraph"/>
            </w:pPr>
          </w:p>
          <w:p w:rsidR="00D01215" w:rsidRPr="00D01215" w:rsidRDefault="00D01215" w:rsidP="00D01215">
            <w:pPr>
              <w:pStyle w:val="TableParagraph"/>
              <w:ind w:right="20"/>
              <w:rPr>
                <w:rFonts w:ascii="Carlito"/>
              </w:rPr>
            </w:pPr>
            <w:r w:rsidRPr="00D01215">
              <w:rPr>
                <w:rFonts w:ascii="Carlito"/>
                <w:spacing w:val="-10"/>
              </w:rPr>
              <w:t>1</w:t>
            </w:r>
          </w:p>
        </w:tc>
        <w:tc>
          <w:tcPr>
            <w:tcW w:w="567" w:type="dxa"/>
            <w:vAlign w:val="center"/>
          </w:tcPr>
          <w:p w:rsidR="00D01215" w:rsidRPr="00F1009E" w:rsidRDefault="00D01215" w:rsidP="00D01215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D01215" w:rsidRPr="009D47B6" w:rsidRDefault="00D01215" w:rsidP="00D01215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Reparo Simples de Pneu</w:t>
            </w:r>
          </w:p>
        </w:tc>
        <w:tc>
          <w:tcPr>
            <w:tcW w:w="1417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</w:tr>
      <w:tr w:rsidR="00D01215" w:rsidTr="00D01215">
        <w:trPr>
          <w:trHeight w:val="586"/>
        </w:trPr>
        <w:tc>
          <w:tcPr>
            <w:tcW w:w="993" w:type="dxa"/>
            <w:vAlign w:val="center"/>
          </w:tcPr>
          <w:p w:rsidR="00D01215" w:rsidRPr="00D01215" w:rsidRDefault="00D01215" w:rsidP="00D01215">
            <w:pPr>
              <w:pStyle w:val="TableParagraph"/>
            </w:pPr>
            <w:r w:rsidRPr="00D01215">
              <w:t>2</w:t>
            </w:r>
          </w:p>
        </w:tc>
        <w:tc>
          <w:tcPr>
            <w:tcW w:w="567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D01215" w:rsidRDefault="00D01215" w:rsidP="00D01215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Vulcanização Lateral</w:t>
            </w:r>
          </w:p>
        </w:tc>
        <w:tc>
          <w:tcPr>
            <w:tcW w:w="1417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</w:tr>
      <w:tr w:rsidR="00D01215" w:rsidTr="00D01215">
        <w:trPr>
          <w:trHeight w:val="586"/>
        </w:trPr>
        <w:tc>
          <w:tcPr>
            <w:tcW w:w="993" w:type="dxa"/>
            <w:vAlign w:val="center"/>
          </w:tcPr>
          <w:p w:rsidR="00D01215" w:rsidRPr="00D01215" w:rsidRDefault="00D01215" w:rsidP="00D01215">
            <w:pPr>
              <w:pStyle w:val="TableParagraph"/>
            </w:pPr>
            <w:r w:rsidRPr="00D01215">
              <w:t>3</w:t>
            </w:r>
          </w:p>
        </w:tc>
        <w:tc>
          <w:tcPr>
            <w:tcW w:w="567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D01215" w:rsidRDefault="00D01215" w:rsidP="00D01215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Troca de Bico (válvula)</w:t>
            </w:r>
          </w:p>
        </w:tc>
        <w:tc>
          <w:tcPr>
            <w:tcW w:w="1417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</w:tr>
    </w:tbl>
    <w:p w:rsidR="00877C4E" w:rsidRDefault="00877C4E" w:rsidP="00877C4E">
      <w:pPr>
        <w:pStyle w:val="Corpodetexto"/>
        <w:spacing w:before="10"/>
        <w:rPr>
          <w:b/>
          <w:sz w:val="5"/>
        </w:rPr>
      </w:pPr>
    </w:p>
    <w:p w:rsidR="00E42142" w:rsidRDefault="00E42142" w:rsidP="00877C4E">
      <w:pPr>
        <w:pStyle w:val="Corpodetexto"/>
        <w:spacing w:before="10"/>
        <w:rPr>
          <w:b/>
          <w:sz w:val="5"/>
        </w:rPr>
      </w:pPr>
    </w:p>
    <w:p w:rsidR="00453482" w:rsidRDefault="00453482" w:rsidP="00877C4E">
      <w:pPr>
        <w:pStyle w:val="Corpodetexto"/>
        <w:spacing w:before="9"/>
        <w:rPr>
          <w:b/>
        </w:rPr>
      </w:pPr>
      <w:bookmarkStart w:id="0" w:name="_GoBack"/>
      <w:bookmarkEnd w:id="0"/>
    </w:p>
    <w:tbl>
      <w:tblPr>
        <w:tblW w:w="78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044"/>
        <w:gridCol w:w="1860"/>
        <w:gridCol w:w="1405"/>
        <w:gridCol w:w="1263"/>
        <w:gridCol w:w="1900"/>
      </w:tblGrid>
      <w:tr w:rsidR="00453482" w:rsidTr="00453482">
        <w:trPr>
          <w:trHeight w:val="300"/>
        </w:trPr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RELAÇÃO DE VEÍCULOS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Carro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Patrimônio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Fab/modelo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SWD1H01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STJ4B90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SVM7A23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SVA2A15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STF7J26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SWZ0D23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SVM2H94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SUS2H79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STA5H10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STY0J76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SWQ8B32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SVW6B22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FRQ 3802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FSV 9715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GCQ4795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FIAT Strada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Branca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EHE 3406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Fluence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EHE 3405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Fluence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EHE 3407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Fluence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FGX 9473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Focus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FGX 9592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Focus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GHJ-0393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Partner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Branca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FTJ 7243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FTY 0947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FPE 6980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FTZ 6831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</w:tbl>
    <w:p w:rsidR="00877C4E" w:rsidRDefault="00877C4E" w:rsidP="00877C4E">
      <w:pPr>
        <w:pStyle w:val="Corpodetexto"/>
        <w:spacing w:before="9"/>
      </w:pPr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</w:t>
      </w:r>
      <w:r w:rsidR="00D01215">
        <w:rPr>
          <w:spacing w:val="-2"/>
        </w:rPr>
        <w:t xml:space="preserve"> (mínimo)</w:t>
      </w:r>
      <w:r>
        <w:rPr>
          <w:spacing w:val="-2"/>
        </w:rPr>
        <w:t>.</w:t>
      </w:r>
    </w:p>
    <w:p w:rsidR="00877C4E" w:rsidRDefault="00877C4E" w:rsidP="00877C4E">
      <w:pPr>
        <w:pStyle w:val="Corpodetexto"/>
        <w:spacing w:before="116"/>
        <w:rPr>
          <w:sz w:val="22"/>
        </w:rPr>
      </w:pPr>
    </w:p>
    <w:p w:rsidR="00877C4E" w:rsidRPr="00F1009E" w:rsidRDefault="00877C4E" w:rsidP="00877C4E">
      <w:pPr>
        <w:ind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>
        <w:rPr>
          <w:sz w:val="20"/>
        </w:rPr>
        <w:t>, Prazo e Local de Entrega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877C4E" w:rsidRDefault="00877C4E" w:rsidP="00877C4E">
      <w:pPr>
        <w:spacing w:before="246" w:line="357" w:lineRule="auto"/>
        <w:ind w:right="179"/>
        <w:jc w:val="both"/>
        <w:rPr>
          <w:spacing w:val="-2"/>
        </w:rPr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77D03" w:rsidRDefault="00D77D03"/>
    <w:sectPr w:rsidR="00D77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E"/>
    <w:rsid w:val="00453482"/>
    <w:rsid w:val="00877C4E"/>
    <w:rsid w:val="008B4249"/>
    <w:rsid w:val="00D01215"/>
    <w:rsid w:val="00D77D03"/>
    <w:rsid w:val="00E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48C7-7CEE-440C-A047-23133EC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7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877C4E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877C4E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77C4E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77C4E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7C4E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77C4E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77C4E"/>
    <w:pPr>
      <w:jc w:val="center"/>
    </w:pPr>
  </w:style>
  <w:style w:type="table" w:styleId="Tabelacomgrade">
    <w:name w:val="Table Grid"/>
    <w:basedOn w:val="Tabelanormal"/>
    <w:uiPriority w:val="39"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Morais Candido</dc:creator>
  <cp:keywords/>
  <dc:description/>
  <cp:lastModifiedBy>Sidney Silva</cp:lastModifiedBy>
  <cp:revision>5</cp:revision>
  <dcterms:created xsi:type="dcterms:W3CDTF">2024-06-20T13:47:00Z</dcterms:created>
  <dcterms:modified xsi:type="dcterms:W3CDTF">2024-07-10T13:46:00Z</dcterms:modified>
</cp:coreProperties>
</file>