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>ANEXO I - 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/>
        <w:rPr>
          <w:rFonts w:ascii="Arial" w:eastAsia="Arial" w:hAnsi="Arial" w:cs="Arial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 w:rsidRPr="00ED63AB">
        <w:rPr>
          <w:rFonts w:ascii="Arial" w:eastAsia="Arial" w:hAnsi="Arial" w:cs="Arial"/>
          <w:lang w:val="pt-PT"/>
        </w:rPr>
        <w:t>PROCESSO</w:t>
      </w:r>
      <w:r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ADMINISTRATIVO: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2E0C4A">
        <w:rPr>
          <w:rFonts w:ascii="Arial" w:eastAsia="Arial" w:hAnsi="Arial" w:cs="Arial"/>
          <w:lang w:val="pt-PT"/>
        </w:rPr>
        <w:t>153/2</w:t>
      </w:r>
      <w:r w:rsidRPr="00ED63AB">
        <w:rPr>
          <w:rFonts w:ascii="Arial" w:eastAsia="Arial" w:hAnsi="Arial" w:cs="Arial"/>
          <w:lang w:val="pt-PT"/>
        </w:rPr>
        <w:t>02</w:t>
      </w:r>
      <w:r w:rsidR="002E0C4A">
        <w:rPr>
          <w:rFonts w:ascii="Arial" w:eastAsia="Arial" w:hAnsi="Arial" w:cs="Arial"/>
          <w:lang w:val="pt-PT"/>
        </w:rPr>
        <w:t>5</w:t>
      </w:r>
      <w:r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-</w:t>
      </w:r>
      <w:r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DISPENSA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DE</w:t>
      </w:r>
      <w:r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 xml:space="preserve">LICITAÇÃO </w:t>
      </w:r>
      <w:r w:rsidR="002E0C4A">
        <w:rPr>
          <w:rFonts w:ascii="Arial" w:eastAsia="Arial" w:hAnsi="Arial" w:cs="Arial"/>
          <w:lang w:val="pt-PT"/>
        </w:rPr>
        <w:t>153</w:t>
      </w:r>
      <w:r w:rsidRPr="00ED63AB">
        <w:rPr>
          <w:rFonts w:ascii="Arial" w:eastAsia="Arial" w:hAnsi="Arial" w:cs="Arial"/>
          <w:lang w:val="pt-PT"/>
        </w:rPr>
        <w:t>-202</w:t>
      </w:r>
      <w:r w:rsidR="002E0C4A">
        <w:rPr>
          <w:rFonts w:ascii="Arial" w:eastAsia="Arial" w:hAnsi="Arial" w:cs="Arial"/>
          <w:lang w:val="pt-PT"/>
        </w:rPr>
        <w:t>5</w:t>
      </w:r>
    </w:p>
    <w:p w:rsidR="00ED63AB" w:rsidRPr="00ED63AB" w:rsidRDefault="00BB7028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 xml:space="preserve">AQUISIÇÃO DE </w:t>
      </w:r>
      <w:r w:rsidR="002E0C4A">
        <w:rPr>
          <w:rFonts w:ascii="Arial" w:eastAsia="Arial" w:hAnsi="Arial" w:cs="Arial"/>
          <w:lang w:val="pt-PT"/>
        </w:rPr>
        <w:t>MATERIAIS DE ESCRITÓRIO</w:t>
      </w:r>
      <w:r w:rsidR="00FB2C17">
        <w:rPr>
          <w:rFonts w:ascii="Arial" w:eastAsia="Arial" w:hAnsi="Arial" w:cs="Arial"/>
          <w:lang w:val="pt-PT"/>
        </w:rPr>
        <w:t>, CONFORME</w:t>
      </w:r>
      <w:r w:rsidR="007D1EB8">
        <w:rPr>
          <w:rFonts w:ascii="Arial" w:eastAsia="Arial" w:hAnsi="Arial" w:cs="Arial"/>
          <w:lang w:val="pt-PT"/>
        </w:rPr>
        <w:t xml:space="preserve"> </w:t>
      </w:r>
      <w:r w:rsidR="00B230EC">
        <w:rPr>
          <w:rFonts w:ascii="Arial" w:eastAsia="Arial" w:hAnsi="Arial" w:cs="Arial"/>
          <w:lang w:val="pt-PT"/>
        </w:rPr>
        <w:t xml:space="preserve"> </w:t>
      </w:r>
      <w:r w:rsidR="00FB2C17">
        <w:rPr>
          <w:rFonts w:ascii="Arial" w:eastAsia="Arial" w:hAnsi="Arial" w:cs="Arial"/>
          <w:lang w:val="pt-PT"/>
        </w:rPr>
        <w:t>ESTABELECIDO</w:t>
      </w:r>
      <w:r w:rsidR="00ED63AB" w:rsidRPr="00ED63AB">
        <w:rPr>
          <w:rFonts w:ascii="Arial" w:eastAsia="Arial" w:hAnsi="Arial" w:cs="Arial"/>
          <w:lang w:val="pt-PT"/>
        </w:rPr>
        <w:t xml:space="preserve"> NO TERMO DE REFERÊNCIA ANEXO</w:t>
      </w: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ED63AB" w:rsidRPr="00ED63AB" w:rsidRDefault="00ED63AB" w:rsidP="00ED63AB">
            <w:pPr>
              <w:spacing w:before="185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1: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</w:p>
        </w:tc>
      </w:tr>
    </w:tbl>
    <w:p w:rsidR="00ED63AB" w:rsidRP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="-998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93"/>
        <w:gridCol w:w="4677"/>
        <w:gridCol w:w="1276"/>
        <w:gridCol w:w="1418"/>
        <w:gridCol w:w="1559"/>
      </w:tblGrid>
      <w:tr w:rsidR="005875B5" w:rsidRPr="00ED63AB" w:rsidTr="005875B5">
        <w:trPr>
          <w:trHeight w:val="602"/>
        </w:trPr>
        <w:tc>
          <w:tcPr>
            <w:tcW w:w="562" w:type="dxa"/>
            <w:shd w:val="clear" w:color="auto" w:fill="DBDBDB"/>
          </w:tcPr>
          <w:p w:rsidR="005875B5" w:rsidRPr="00ED63AB" w:rsidRDefault="005875B5" w:rsidP="00ED63AB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993" w:type="dxa"/>
            <w:shd w:val="clear" w:color="auto" w:fill="DBDBDB"/>
          </w:tcPr>
          <w:p w:rsidR="005875B5" w:rsidRPr="00ED63AB" w:rsidRDefault="005875B5" w:rsidP="00ED63AB">
            <w:pPr>
              <w:spacing w:before="167"/>
              <w:ind w:left="22" w:right="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  <w:p w:rsidR="005875B5" w:rsidRPr="005875B5" w:rsidRDefault="005875B5" w:rsidP="00ED63AB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4677" w:type="dxa"/>
            <w:shd w:val="clear" w:color="auto" w:fill="DBDBDB"/>
          </w:tcPr>
          <w:p w:rsidR="005875B5" w:rsidRPr="00ED63AB" w:rsidRDefault="005875B5" w:rsidP="00ED63AB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Descrição</w:t>
            </w:r>
          </w:p>
        </w:tc>
        <w:tc>
          <w:tcPr>
            <w:tcW w:w="1276" w:type="dxa"/>
            <w:shd w:val="clear" w:color="auto" w:fill="DBDBDB"/>
          </w:tcPr>
          <w:p w:rsidR="005875B5" w:rsidRPr="00ED63AB" w:rsidRDefault="005875B5" w:rsidP="003A0DEC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>
              <w:rPr>
                <w:rFonts w:ascii="Carlito" w:eastAsia="Arial" w:hAnsi="Arial" w:cs="Arial"/>
                <w:b/>
                <w:lang w:val="pt-PT"/>
              </w:rPr>
              <w:t xml:space="preserve">Marca </w:t>
            </w:r>
          </w:p>
        </w:tc>
        <w:tc>
          <w:tcPr>
            <w:tcW w:w="1418" w:type="dxa"/>
            <w:shd w:val="clear" w:color="auto" w:fill="DBDBDB"/>
          </w:tcPr>
          <w:p w:rsidR="005875B5" w:rsidRPr="00ED63AB" w:rsidRDefault="005875B5" w:rsidP="005077AB">
            <w:pPr>
              <w:spacing w:before="39" w:line="235" w:lineRule="auto"/>
              <w:ind w:left="158" w:right="121" w:firstLine="117"/>
              <w:jc w:val="center"/>
              <w:rPr>
                <w:rFonts w:ascii="Carlito" w:eastAsia="Arial" w:hAnsi="Carlito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1559" w:type="dxa"/>
            <w:shd w:val="clear" w:color="auto" w:fill="DBDBDB"/>
          </w:tcPr>
          <w:p w:rsidR="005875B5" w:rsidRPr="00ED63AB" w:rsidRDefault="005875B5" w:rsidP="005077AB">
            <w:pPr>
              <w:spacing w:before="39" w:line="235" w:lineRule="auto"/>
              <w:ind w:left="290" w:right="246" w:hanging="12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5875B5" w:rsidRPr="00ED63AB" w:rsidTr="008359F0">
        <w:trPr>
          <w:trHeight w:val="559"/>
        </w:trPr>
        <w:tc>
          <w:tcPr>
            <w:tcW w:w="562" w:type="dxa"/>
            <w:vAlign w:val="center"/>
          </w:tcPr>
          <w:p w:rsidR="005875B5" w:rsidRPr="00ED63AB" w:rsidRDefault="005875B5" w:rsidP="00B230EC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10"/>
                <w:lang w:val="pt-PT"/>
              </w:rPr>
              <w:t>1</w:t>
            </w:r>
          </w:p>
        </w:tc>
        <w:tc>
          <w:tcPr>
            <w:tcW w:w="993" w:type="dxa"/>
            <w:vAlign w:val="center"/>
          </w:tcPr>
          <w:p w:rsidR="005875B5" w:rsidRPr="00ED63AB" w:rsidRDefault="003A0DEC" w:rsidP="005875B5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100</w:t>
            </w:r>
            <w:r w:rsidR="005875B5">
              <w:rPr>
                <w:rFonts w:ascii="Carlito" w:eastAsia="Arial" w:hAnsi="Arial" w:cs="Arial"/>
                <w:lang w:val="pt-PT"/>
              </w:rPr>
              <w:t xml:space="preserve"> </w:t>
            </w:r>
            <w:r w:rsidR="005875B5">
              <w:rPr>
                <w:rFonts w:ascii="Carlito" w:eastAsia="Arial" w:hAnsi="Arial" w:cs="Arial"/>
                <w:spacing w:val="-5"/>
                <w:lang w:val="pt-PT"/>
              </w:rPr>
              <w:t>UNID</w:t>
            </w:r>
          </w:p>
        </w:tc>
        <w:tc>
          <w:tcPr>
            <w:tcW w:w="4677" w:type="dxa"/>
            <w:vAlign w:val="center"/>
          </w:tcPr>
          <w:p w:rsidR="005875B5" w:rsidRPr="00BB7028" w:rsidRDefault="003A0DEC" w:rsidP="008359F0">
            <w:pPr>
              <w:rPr>
                <w:rFonts w:ascii="Arial" w:hAnsi="Arial" w:cs="Arial"/>
              </w:rPr>
            </w:pPr>
            <w:proofErr w:type="spellStart"/>
            <w:r w:rsidRPr="00BC54CF">
              <w:t>Caneta</w:t>
            </w:r>
            <w:proofErr w:type="spellEnd"/>
            <w:r w:rsidRPr="00BC54CF">
              <w:t xml:space="preserve">; </w:t>
            </w:r>
            <w:proofErr w:type="spellStart"/>
            <w:r w:rsidRPr="00BC54CF">
              <w:t>esferográfica</w:t>
            </w:r>
            <w:proofErr w:type="spellEnd"/>
            <w:r w:rsidRPr="00BC54CF">
              <w:t xml:space="preserve">; </w:t>
            </w:r>
            <w:proofErr w:type="spellStart"/>
            <w:r w:rsidRPr="00BC54CF">
              <w:t>tinta</w:t>
            </w:r>
            <w:proofErr w:type="spellEnd"/>
            <w:r w:rsidRPr="00BC54CF">
              <w:t xml:space="preserve">: </w:t>
            </w:r>
            <w:proofErr w:type="spellStart"/>
            <w:r w:rsidRPr="00BC54CF">
              <w:t>preta</w:t>
            </w:r>
            <w:proofErr w:type="spellEnd"/>
          </w:p>
        </w:tc>
        <w:tc>
          <w:tcPr>
            <w:tcW w:w="1276" w:type="dxa"/>
            <w:vAlign w:val="center"/>
          </w:tcPr>
          <w:p w:rsidR="005875B5" w:rsidRPr="00ED63AB" w:rsidRDefault="005875B5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5875B5" w:rsidRPr="00ED63AB" w:rsidRDefault="005875B5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5875B5" w:rsidRPr="00ED63AB" w:rsidRDefault="005875B5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5875B5" w:rsidRPr="00ED63AB" w:rsidTr="008359F0">
        <w:trPr>
          <w:trHeight w:val="411"/>
        </w:trPr>
        <w:tc>
          <w:tcPr>
            <w:tcW w:w="562" w:type="dxa"/>
            <w:vAlign w:val="center"/>
          </w:tcPr>
          <w:p w:rsidR="005875B5" w:rsidRPr="00ED63AB" w:rsidRDefault="005875B5" w:rsidP="00B230EC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2</w:t>
            </w:r>
          </w:p>
        </w:tc>
        <w:tc>
          <w:tcPr>
            <w:tcW w:w="993" w:type="dxa"/>
            <w:vAlign w:val="center"/>
          </w:tcPr>
          <w:p w:rsidR="005875B5" w:rsidRDefault="003A0DEC" w:rsidP="005875B5">
            <w:pPr>
              <w:jc w:val="center"/>
              <w:rPr>
                <w:rFonts w:ascii="Carlito" w:eastAsia="Arial" w:hAnsi="Arial" w:cs="Arial"/>
                <w:spacing w:val="-5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60</w:t>
            </w:r>
            <w:r w:rsidR="005875B5">
              <w:rPr>
                <w:rFonts w:ascii="Carlito" w:eastAsia="Arial" w:hAnsi="Arial" w:cs="Arial"/>
                <w:lang w:val="pt-PT"/>
              </w:rPr>
              <w:t xml:space="preserve"> </w:t>
            </w:r>
            <w:r w:rsidR="005875B5">
              <w:rPr>
                <w:rFonts w:ascii="Carlito" w:eastAsia="Arial" w:hAnsi="Arial" w:cs="Arial"/>
                <w:spacing w:val="-5"/>
                <w:lang w:val="pt-PT"/>
              </w:rPr>
              <w:t>UNID</w:t>
            </w:r>
          </w:p>
        </w:tc>
        <w:tc>
          <w:tcPr>
            <w:tcW w:w="4677" w:type="dxa"/>
            <w:vAlign w:val="center"/>
          </w:tcPr>
          <w:p w:rsidR="005875B5" w:rsidRPr="005875B5" w:rsidRDefault="003A0DEC" w:rsidP="00893990">
            <w:pPr>
              <w:rPr>
                <w:rFonts w:ascii="Carlito" w:hAnsi="Carlito" w:cs="Carlito"/>
                <w:bCs/>
                <w:color w:val="000000"/>
              </w:rPr>
            </w:pPr>
            <w:r w:rsidRPr="00A676C5">
              <w:t xml:space="preserve">Cola; </w:t>
            </w:r>
            <w:proofErr w:type="spellStart"/>
            <w:r w:rsidRPr="00A676C5">
              <w:t>líquida</w:t>
            </w:r>
            <w:proofErr w:type="spellEnd"/>
            <w:r w:rsidRPr="00A676C5">
              <w:t xml:space="preserve">; </w:t>
            </w:r>
            <w:proofErr w:type="spellStart"/>
            <w:r w:rsidRPr="00A676C5">
              <w:t>u</w:t>
            </w:r>
            <w:r>
              <w:t>so</w:t>
            </w:r>
            <w:proofErr w:type="spellEnd"/>
            <w:r>
              <w:t xml:space="preserve"> escolar; </w:t>
            </w:r>
            <w:proofErr w:type="spellStart"/>
            <w:r>
              <w:t>tubo</w:t>
            </w:r>
            <w:proofErr w:type="spellEnd"/>
            <w:r>
              <w:t xml:space="preserve">; peso [g]: 110; </w:t>
            </w:r>
          </w:p>
          <w:p w:rsidR="005875B5" w:rsidRPr="008E5487" w:rsidRDefault="005875B5" w:rsidP="00B230EC">
            <w:pPr>
              <w:jc w:val="center"/>
              <w:rPr>
                <w:rFonts w:ascii="Arial" w:eastAsia="Arial" w:hAnsi="Arial" w:cs="Arial"/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005875B5" w:rsidRPr="008E5487" w:rsidRDefault="005875B5" w:rsidP="00B230EC">
            <w:pPr>
              <w:jc w:val="center"/>
              <w:rPr>
                <w:rFonts w:ascii="Arial" w:eastAsia="Arial" w:hAnsi="Arial" w:cs="Arial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5875B5" w:rsidRPr="00ED63AB" w:rsidRDefault="005875B5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5875B5" w:rsidRPr="00ED63AB" w:rsidRDefault="005875B5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5875B5" w:rsidRPr="00ED63AB" w:rsidTr="005875B5">
        <w:trPr>
          <w:trHeight w:val="455"/>
        </w:trPr>
        <w:tc>
          <w:tcPr>
            <w:tcW w:w="562" w:type="dxa"/>
            <w:vAlign w:val="center"/>
          </w:tcPr>
          <w:p w:rsidR="005875B5" w:rsidRDefault="005875B5" w:rsidP="00B230EC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3</w:t>
            </w:r>
          </w:p>
        </w:tc>
        <w:tc>
          <w:tcPr>
            <w:tcW w:w="993" w:type="dxa"/>
            <w:vAlign w:val="center"/>
          </w:tcPr>
          <w:p w:rsidR="005875B5" w:rsidRDefault="003F7C28" w:rsidP="005875B5">
            <w:pPr>
              <w:jc w:val="center"/>
              <w:rPr>
                <w:rFonts w:ascii="Carlito" w:eastAsia="Arial" w:hAnsi="Arial" w:cs="Arial"/>
                <w:spacing w:val="-5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36</w:t>
            </w:r>
            <w:r w:rsidR="005875B5">
              <w:rPr>
                <w:rFonts w:ascii="Carlito" w:eastAsia="Arial" w:hAnsi="Arial" w:cs="Arial"/>
                <w:lang w:val="pt-PT"/>
              </w:rPr>
              <w:t xml:space="preserve"> </w:t>
            </w:r>
            <w:r w:rsidR="005875B5">
              <w:rPr>
                <w:rFonts w:ascii="Carlito" w:eastAsia="Arial" w:hAnsi="Arial" w:cs="Arial"/>
                <w:spacing w:val="-5"/>
                <w:lang w:val="pt-PT"/>
              </w:rPr>
              <w:t>UNID</w:t>
            </w:r>
          </w:p>
        </w:tc>
        <w:tc>
          <w:tcPr>
            <w:tcW w:w="4677" w:type="dxa"/>
            <w:vAlign w:val="center"/>
          </w:tcPr>
          <w:p w:rsidR="005875B5" w:rsidRPr="00FB2C17" w:rsidRDefault="003F7C28" w:rsidP="008359F0">
            <w:pPr>
              <w:rPr>
                <w:rFonts w:ascii="Arial" w:eastAsia="Arial" w:hAnsi="Arial" w:cs="Arial"/>
                <w:lang w:val="pt-PT"/>
              </w:rPr>
            </w:pPr>
            <w:proofErr w:type="spellStart"/>
            <w:r w:rsidRPr="00AE5F73">
              <w:t>Corretivo</w:t>
            </w:r>
            <w:proofErr w:type="spellEnd"/>
            <w:r w:rsidRPr="00AE5F73">
              <w:t xml:space="preserve"> </w:t>
            </w:r>
            <w:proofErr w:type="spellStart"/>
            <w:r w:rsidRPr="00AE5F73">
              <w:t>líquido</w:t>
            </w:r>
            <w:proofErr w:type="spellEnd"/>
            <w:r w:rsidRPr="00AE5F73">
              <w:t xml:space="preserve">; à base de </w:t>
            </w:r>
            <w:proofErr w:type="spellStart"/>
            <w:r w:rsidRPr="00AE5F73">
              <w:t>água</w:t>
            </w:r>
            <w:proofErr w:type="spellEnd"/>
            <w:r w:rsidRPr="00AE5F73">
              <w:t xml:space="preserve">; </w:t>
            </w:r>
            <w:proofErr w:type="spellStart"/>
            <w:r w:rsidRPr="00AE5F73">
              <w:t>frasco</w:t>
            </w:r>
            <w:proofErr w:type="spellEnd"/>
            <w:r w:rsidRPr="00AE5F73">
              <w:t xml:space="preserve">; </w:t>
            </w:r>
            <w:proofErr w:type="spellStart"/>
            <w:r w:rsidRPr="00AE5F73">
              <w:t>embalagem</w:t>
            </w:r>
            <w:proofErr w:type="spellEnd"/>
            <w:r w:rsidRPr="00AE5F73">
              <w:t xml:space="preserve"> [mL]: 18</w:t>
            </w:r>
          </w:p>
        </w:tc>
        <w:tc>
          <w:tcPr>
            <w:tcW w:w="1276" w:type="dxa"/>
            <w:vAlign w:val="center"/>
          </w:tcPr>
          <w:p w:rsidR="005875B5" w:rsidRPr="00FB2C17" w:rsidRDefault="005875B5" w:rsidP="00B230EC">
            <w:pPr>
              <w:jc w:val="center"/>
              <w:rPr>
                <w:rFonts w:ascii="Arial" w:eastAsia="Arial" w:hAnsi="Arial" w:cs="Arial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5875B5" w:rsidRPr="00ED63AB" w:rsidRDefault="005875B5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5875B5" w:rsidRPr="00ED63AB" w:rsidRDefault="005875B5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5875B5" w:rsidRPr="00ED63AB" w:rsidTr="008359F0">
        <w:trPr>
          <w:trHeight w:val="753"/>
        </w:trPr>
        <w:tc>
          <w:tcPr>
            <w:tcW w:w="562" w:type="dxa"/>
            <w:vAlign w:val="center"/>
          </w:tcPr>
          <w:p w:rsidR="005875B5" w:rsidRPr="00ED63AB" w:rsidRDefault="005875B5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4</w:t>
            </w:r>
          </w:p>
        </w:tc>
        <w:tc>
          <w:tcPr>
            <w:tcW w:w="993" w:type="dxa"/>
            <w:vAlign w:val="center"/>
          </w:tcPr>
          <w:p w:rsidR="005875B5" w:rsidRDefault="003F7C28" w:rsidP="005875B5">
            <w:pPr>
              <w:jc w:val="center"/>
              <w:rPr>
                <w:rFonts w:ascii="Carlito" w:eastAsia="Arial" w:hAnsi="Arial" w:cs="Arial"/>
                <w:spacing w:val="-5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2.500</w:t>
            </w:r>
            <w:r w:rsidR="005875B5">
              <w:rPr>
                <w:rFonts w:ascii="Carlito" w:eastAsia="Arial" w:hAnsi="Arial" w:cs="Arial"/>
                <w:lang w:val="pt-PT"/>
              </w:rPr>
              <w:t xml:space="preserve"> </w:t>
            </w:r>
            <w:r w:rsidR="005875B5">
              <w:rPr>
                <w:rFonts w:ascii="Carlito" w:eastAsia="Arial" w:hAnsi="Arial" w:cs="Arial"/>
                <w:spacing w:val="-5"/>
                <w:lang w:val="pt-PT"/>
              </w:rPr>
              <w:t>UNID</w:t>
            </w:r>
          </w:p>
        </w:tc>
        <w:tc>
          <w:tcPr>
            <w:tcW w:w="4677" w:type="dxa"/>
            <w:vAlign w:val="center"/>
          </w:tcPr>
          <w:p w:rsidR="003F7C28" w:rsidRDefault="003F7C28" w:rsidP="003F7C28">
            <w:pPr>
              <w:jc w:val="both"/>
            </w:pPr>
            <w:r w:rsidRPr="0066584D">
              <w:t xml:space="preserve">Envelope; tipo: saco; cor: parda; material: papel </w:t>
            </w:r>
            <w:proofErr w:type="spellStart"/>
            <w:r w:rsidRPr="0066584D">
              <w:t>kraft</w:t>
            </w:r>
            <w:proofErr w:type="spellEnd"/>
            <w:r w:rsidRPr="0066584D">
              <w:t>; tamanho [mm]: 240 x 340</w:t>
            </w:r>
            <w:r>
              <w:t>; s</w:t>
            </w:r>
            <w:r w:rsidRPr="0066584D">
              <w:t xml:space="preserve">em </w:t>
            </w:r>
            <w:proofErr w:type="spellStart"/>
            <w:r w:rsidRPr="0066584D">
              <w:t>impressão</w:t>
            </w:r>
            <w:proofErr w:type="spellEnd"/>
            <w:r w:rsidRPr="0066584D">
              <w:t xml:space="preserve">; </w:t>
            </w:r>
            <w:proofErr w:type="spellStart"/>
            <w:r w:rsidRPr="0066584D">
              <w:t>apresentado</w:t>
            </w:r>
            <w:proofErr w:type="spellEnd"/>
            <w:r w:rsidRPr="0066584D">
              <w:t xml:space="preserve"> </w:t>
            </w:r>
            <w:r>
              <w:t>com aba;</w:t>
            </w:r>
          </w:p>
          <w:p w:rsidR="005875B5" w:rsidRPr="008E5487" w:rsidRDefault="005875B5" w:rsidP="008359F0">
            <w:pPr>
              <w:rPr>
                <w:rFonts w:ascii="Arial" w:eastAsia="Arial" w:hAnsi="Arial" w:cs="Arial"/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005875B5" w:rsidRPr="008E5487" w:rsidRDefault="005875B5" w:rsidP="00B230EC">
            <w:pPr>
              <w:jc w:val="center"/>
              <w:rPr>
                <w:rFonts w:ascii="Arial" w:eastAsia="Arial" w:hAnsi="Arial" w:cs="Arial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5875B5" w:rsidRPr="00ED63AB" w:rsidRDefault="005875B5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5875B5" w:rsidRPr="00ED63AB" w:rsidRDefault="005875B5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3F7C28" w:rsidRPr="00ED63AB" w:rsidTr="008359F0">
        <w:trPr>
          <w:trHeight w:val="952"/>
        </w:trPr>
        <w:tc>
          <w:tcPr>
            <w:tcW w:w="562" w:type="dxa"/>
            <w:vAlign w:val="center"/>
          </w:tcPr>
          <w:p w:rsidR="003F7C28" w:rsidRDefault="003F7C28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5</w:t>
            </w:r>
          </w:p>
        </w:tc>
        <w:tc>
          <w:tcPr>
            <w:tcW w:w="993" w:type="dxa"/>
            <w:vAlign w:val="center"/>
          </w:tcPr>
          <w:p w:rsidR="003F7C28" w:rsidRDefault="003F7C28" w:rsidP="005875B5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48 CX</w:t>
            </w:r>
          </w:p>
        </w:tc>
        <w:tc>
          <w:tcPr>
            <w:tcW w:w="4677" w:type="dxa"/>
            <w:vAlign w:val="center"/>
          </w:tcPr>
          <w:p w:rsidR="003F7C28" w:rsidRDefault="003F7C28" w:rsidP="003F7C28">
            <w:pPr>
              <w:jc w:val="both"/>
            </w:pPr>
            <w:proofErr w:type="spellStart"/>
            <w:r w:rsidRPr="00947E4B">
              <w:t>Grampo</w:t>
            </w:r>
            <w:proofErr w:type="spellEnd"/>
            <w:r w:rsidRPr="00947E4B">
              <w:t xml:space="preserve">; para </w:t>
            </w:r>
            <w:proofErr w:type="spellStart"/>
            <w:r w:rsidRPr="00947E4B">
              <w:t>grampeador</w:t>
            </w:r>
            <w:proofErr w:type="spellEnd"/>
            <w:r w:rsidRPr="00947E4B">
              <w:t>; material: galvanizado ou cobreado; tamanho: 26/6.</w:t>
            </w:r>
          </w:p>
          <w:p w:rsidR="003F7C28" w:rsidRPr="0038047D" w:rsidRDefault="003F7C28" w:rsidP="008359F0">
            <w:pPr>
              <w:rPr>
                <w:rFonts w:ascii="Carlito" w:hAnsi="Carlito" w:cs="Carlito"/>
                <w:bCs/>
                <w:color w:val="000000"/>
              </w:rPr>
            </w:pPr>
            <w:r>
              <w:t xml:space="preserve">- </w:t>
            </w:r>
            <w:proofErr w:type="spellStart"/>
            <w:r>
              <w:t>Embalagem</w:t>
            </w:r>
            <w:proofErr w:type="spellEnd"/>
            <w:r>
              <w:t xml:space="preserve">: </w:t>
            </w:r>
            <w:proofErr w:type="spellStart"/>
            <w:r>
              <w:t>caixa</w:t>
            </w:r>
            <w:proofErr w:type="spellEnd"/>
            <w:r>
              <w:t xml:space="preserve"> </w:t>
            </w:r>
            <w:proofErr w:type="spellStart"/>
            <w:r>
              <w:t>contendo</w:t>
            </w:r>
            <w:proofErr w:type="spellEnd"/>
            <w:r>
              <w:t xml:space="preserve"> 5.000 </w:t>
            </w:r>
            <w:proofErr w:type="spellStart"/>
            <w:r>
              <w:t>unidades</w:t>
            </w:r>
            <w:proofErr w:type="spellEnd"/>
            <w:r>
              <w:t xml:space="preserve">; </w:t>
            </w:r>
            <w:r w:rsidRPr="0038047D">
              <w:rPr>
                <w:rFonts w:ascii="Carlito" w:hAnsi="Carlito" w:cs="Carlito"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F7C28" w:rsidRPr="00ED63AB" w:rsidRDefault="003F7C28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3F7C28" w:rsidRPr="00ED63AB" w:rsidRDefault="003F7C28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3F7C28" w:rsidRPr="00ED63AB" w:rsidRDefault="003F7C28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3F7C28" w:rsidRPr="00ED63AB" w:rsidTr="0038047D">
        <w:trPr>
          <w:trHeight w:val="992"/>
        </w:trPr>
        <w:tc>
          <w:tcPr>
            <w:tcW w:w="562" w:type="dxa"/>
            <w:vAlign w:val="center"/>
          </w:tcPr>
          <w:p w:rsidR="003F7C28" w:rsidRDefault="003F7C28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6</w:t>
            </w:r>
          </w:p>
        </w:tc>
        <w:tc>
          <w:tcPr>
            <w:tcW w:w="993" w:type="dxa"/>
            <w:vAlign w:val="center"/>
          </w:tcPr>
          <w:p w:rsidR="003F7C28" w:rsidRDefault="003F7C28" w:rsidP="005875B5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360 UNID</w:t>
            </w:r>
          </w:p>
        </w:tc>
        <w:tc>
          <w:tcPr>
            <w:tcW w:w="4677" w:type="dxa"/>
            <w:vAlign w:val="center"/>
          </w:tcPr>
          <w:p w:rsidR="003F7C28" w:rsidRPr="0038047D" w:rsidRDefault="008359F0" w:rsidP="008359F0">
            <w:pPr>
              <w:rPr>
                <w:rFonts w:ascii="Carlito" w:hAnsi="Carlito" w:cs="Carlito"/>
                <w:bCs/>
                <w:color w:val="000000"/>
              </w:rPr>
            </w:pPr>
            <w:r w:rsidRPr="002C17B5">
              <w:t xml:space="preserve">Pasta </w:t>
            </w:r>
            <w:proofErr w:type="spellStart"/>
            <w:r w:rsidRPr="002C17B5">
              <w:t>registradora</w:t>
            </w:r>
            <w:proofErr w:type="spellEnd"/>
            <w:r w:rsidRPr="002C17B5">
              <w:t xml:space="preserve">; com </w:t>
            </w:r>
            <w:proofErr w:type="spellStart"/>
            <w:r w:rsidRPr="002C17B5">
              <w:t>lombo</w:t>
            </w:r>
            <w:proofErr w:type="spellEnd"/>
            <w:r w:rsidRPr="002C17B5">
              <w:t xml:space="preserve"> largo e </w:t>
            </w:r>
            <w:proofErr w:type="spellStart"/>
            <w:r w:rsidRPr="002C17B5">
              <w:t>forração</w:t>
            </w:r>
            <w:proofErr w:type="spellEnd"/>
            <w:r w:rsidRPr="002C17B5">
              <w:t xml:space="preserve"> </w:t>
            </w:r>
            <w:proofErr w:type="spellStart"/>
            <w:r w:rsidRPr="002C17B5">
              <w:t>interna</w:t>
            </w:r>
            <w:proofErr w:type="spellEnd"/>
            <w:r w:rsidRPr="002C17B5">
              <w:t xml:space="preserve">; </w:t>
            </w:r>
            <w:proofErr w:type="spellStart"/>
            <w:r w:rsidRPr="002C17B5">
              <w:t>tipo</w:t>
            </w:r>
            <w:proofErr w:type="spellEnd"/>
            <w:r w:rsidRPr="002C17B5">
              <w:t>/</w:t>
            </w:r>
            <w:proofErr w:type="spellStart"/>
            <w:r w:rsidRPr="002C17B5">
              <w:t>modelo</w:t>
            </w:r>
            <w:proofErr w:type="spellEnd"/>
            <w:r w:rsidRPr="002C17B5">
              <w:t xml:space="preserve">: AZ; </w:t>
            </w:r>
            <w:proofErr w:type="spellStart"/>
            <w:r w:rsidRPr="002C17B5">
              <w:t>tamanho</w:t>
            </w:r>
            <w:proofErr w:type="spellEnd"/>
            <w:r w:rsidRPr="002C17B5">
              <w:t xml:space="preserve"> </w:t>
            </w:r>
            <w:proofErr w:type="spellStart"/>
            <w:r w:rsidRPr="002C17B5">
              <w:t>aproximado</w:t>
            </w:r>
            <w:proofErr w:type="spellEnd"/>
            <w:r w:rsidRPr="002C17B5">
              <w:t xml:space="preserve"> [mm]: 70 mm x 280 mm x 340 mm;</w:t>
            </w: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3F7C28" w:rsidRPr="00ED63AB" w:rsidRDefault="003F7C28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3F7C28" w:rsidRPr="00ED63AB" w:rsidRDefault="003F7C28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3F7C28" w:rsidRPr="00ED63AB" w:rsidRDefault="003F7C28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5875B5" w:rsidRPr="00ED63AB" w:rsidTr="008359F0">
        <w:trPr>
          <w:trHeight w:val="744"/>
        </w:trPr>
        <w:tc>
          <w:tcPr>
            <w:tcW w:w="562" w:type="dxa"/>
            <w:vAlign w:val="center"/>
          </w:tcPr>
          <w:p w:rsidR="005875B5" w:rsidRPr="00ED63AB" w:rsidRDefault="003F7C28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7</w:t>
            </w:r>
          </w:p>
        </w:tc>
        <w:tc>
          <w:tcPr>
            <w:tcW w:w="993" w:type="dxa"/>
            <w:vAlign w:val="center"/>
          </w:tcPr>
          <w:p w:rsidR="005875B5" w:rsidRDefault="008359F0" w:rsidP="005875B5">
            <w:pPr>
              <w:jc w:val="center"/>
              <w:rPr>
                <w:rFonts w:ascii="Carlito" w:eastAsia="Arial" w:hAnsi="Arial" w:cs="Arial"/>
                <w:spacing w:val="-5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200</w:t>
            </w:r>
            <w:r w:rsidR="005875B5">
              <w:rPr>
                <w:rFonts w:ascii="Carlito" w:eastAsia="Arial" w:hAnsi="Arial" w:cs="Arial"/>
                <w:lang w:val="pt-PT"/>
              </w:rPr>
              <w:t xml:space="preserve"> </w:t>
            </w:r>
            <w:r w:rsidR="005875B5">
              <w:rPr>
                <w:rFonts w:ascii="Carlito" w:eastAsia="Arial" w:hAnsi="Arial" w:cs="Arial"/>
                <w:spacing w:val="-5"/>
                <w:lang w:val="pt-PT"/>
              </w:rPr>
              <w:t>UNID</w:t>
            </w:r>
          </w:p>
        </w:tc>
        <w:tc>
          <w:tcPr>
            <w:tcW w:w="4677" w:type="dxa"/>
            <w:vAlign w:val="center"/>
          </w:tcPr>
          <w:p w:rsidR="005875B5" w:rsidRPr="008E5487" w:rsidRDefault="008359F0" w:rsidP="008359F0">
            <w:pPr>
              <w:rPr>
                <w:rFonts w:ascii="Arial" w:hAnsi="Arial" w:cs="Arial"/>
              </w:rPr>
            </w:pPr>
            <w:r w:rsidRPr="009F3785">
              <w:t xml:space="preserve">Pasta; </w:t>
            </w:r>
            <w:proofErr w:type="spellStart"/>
            <w:r w:rsidRPr="009F3785">
              <w:t>suspensa</w:t>
            </w:r>
            <w:proofErr w:type="spellEnd"/>
            <w:r w:rsidRPr="009F3785">
              <w:t>; mat</w:t>
            </w:r>
            <w:bookmarkStart w:id="0" w:name="_GoBack"/>
            <w:bookmarkEnd w:id="0"/>
            <w:r w:rsidRPr="009F3785">
              <w:t xml:space="preserve">erial: </w:t>
            </w:r>
            <w:proofErr w:type="spellStart"/>
            <w:r w:rsidRPr="009F3785">
              <w:t>cartão</w:t>
            </w:r>
            <w:proofErr w:type="spellEnd"/>
            <w:r w:rsidRPr="009F3785">
              <w:t xml:space="preserve"> </w:t>
            </w:r>
            <w:proofErr w:type="spellStart"/>
            <w:r w:rsidRPr="009F3785">
              <w:t>kraft</w:t>
            </w:r>
            <w:proofErr w:type="spellEnd"/>
            <w:r w:rsidRPr="009F3785">
              <w:t xml:space="preserve">; </w:t>
            </w:r>
            <w:proofErr w:type="spellStart"/>
            <w:r w:rsidRPr="009F3785">
              <w:t>cor</w:t>
            </w:r>
            <w:proofErr w:type="spellEnd"/>
            <w:r w:rsidRPr="009F3785">
              <w:t xml:space="preserve">: </w:t>
            </w:r>
            <w:proofErr w:type="spellStart"/>
            <w:r w:rsidRPr="009F3785">
              <w:t>parda</w:t>
            </w:r>
            <w:proofErr w:type="spellEnd"/>
            <w:r w:rsidRPr="009F3785">
              <w:t xml:space="preserve">; </w:t>
            </w:r>
            <w:proofErr w:type="spellStart"/>
            <w:r w:rsidRPr="009F3785">
              <w:t>tamanho</w:t>
            </w:r>
            <w:proofErr w:type="spellEnd"/>
            <w:r w:rsidRPr="009F3785">
              <w:t xml:space="preserve"> </w:t>
            </w:r>
            <w:proofErr w:type="spellStart"/>
            <w:r w:rsidRPr="009F3785">
              <w:t>aproximado</w:t>
            </w:r>
            <w:proofErr w:type="spellEnd"/>
            <w:r w:rsidRPr="009F3785">
              <w:t xml:space="preserve">: 240 mm </w:t>
            </w:r>
            <w:r>
              <w:t xml:space="preserve">X 360 mm; </w:t>
            </w:r>
          </w:p>
        </w:tc>
        <w:tc>
          <w:tcPr>
            <w:tcW w:w="1276" w:type="dxa"/>
            <w:vAlign w:val="center"/>
          </w:tcPr>
          <w:p w:rsidR="005875B5" w:rsidRPr="00ED63AB" w:rsidRDefault="005875B5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5875B5" w:rsidRPr="00ED63AB" w:rsidRDefault="005875B5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5875B5" w:rsidRPr="00ED63AB" w:rsidRDefault="005875B5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</w:tbl>
    <w:p w:rsidR="00ED63AB" w:rsidRDefault="00ED63AB" w:rsidP="005077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pacing w:val="-2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Mínimo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dias.</w:t>
      </w:r>
    </w:p>
    <w:p w:rsidR="005077AB" w:rsidRPr="005077AB" w:rsidRDefault="005077AB" w:rsidP="005077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16"/>
          <w:szCs w:val="16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p w:rsidR="00ED63AB" w:rsidRPr="00ED63AB" w:rsidRDefault="00ED63AB" w:rsidP="00ED63AB">
      <w:pPr>
        <w:widowControl w:val="0"/>
        <w:autoSpaceDE w:val="0"/>
        <w:autoSpaceDN w:val="0"/>
        <w:spacing w:before="246" w:after="0" w:line="357" w:lineRule="auto"/>
        <w:ind w:left="-993" w:right="179"/>
        <w:jc w:val="both"/>
        <w:rPr>
          <w:rFonts w:ascii="Arial" w:eastAsia="Arial" w:hAnsi="Arial" w:cs="Arial"/>
          <w:spacing w:val="-2"/>
          <w:lang w:val="pt-PT"/>
        </w:rPr>
      </w:pPr>
      <w:r w:rsidRPr="00ED63AB">
        <w:rPr>
          <w:rFonts w:ascii="Arial" w:eastAsia="Arial" w:hAnsi="Arial" w:cs="Arial"/>
          <w:lang w:val="pt-PT"/>
        </w:rPr>
        <w:t xml:space="preserve">Informar local, data, assinatura e Identificação do representante legal da empresa (Nome, Cargo e </w:t>
      </w:r>
      <w:r w:rsidRPr="00ED63AB">
        <w:rPr>
          <w:rFonts w:ascii="Arial" w:eastAsia="Arial" w:hAnsi="Arial" w:cs="Arial"/>
          <w:spacing w:val="-2"/>
          <w:lang w:val="pt-PT"/>
        </w:rPr>
        <w:t>CPF).</w:t>
      </w:r>
    </w:p>
    <w:sectPr w:rsidR="00ED63AB" w:rsidRPr="00ED63AB" w:rsidSect="005077AB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0B78B0"/>
    <w:rsid w:val="0015215F"/>
    <w:rsid w:val="002E0C4A"/>
    <w:rsid w:val="0038047D"/>
    <w:rsid w:val="003A0DEC"/>
    <w:rsid w:val="003E3E9D"/>
    <w:rsid w:val="003F7C28"/>
    <w:rsid w:val="005077AB"/>
    <w:rsid w:val="00582122"/>
    <w:rsid w:val="005875B5"/>
    <w:rsid w:val="00597694"/>
    <w:rsid w:val="007D1EB8"/>
    <w:rsid w:val="008359F0"/>
    <w:rsid w:val="00893990"/>
    <w:rsid w:val="008E5487"/>
    <w:rsid w:val="00983E89"/>
    <w:rsid w:val="00B230EC"/>
    <w:rsid w:val="00B530DD"/>
    <w:rsid w:val="00B94165"/>
    <w:rsid w:val="00BB7028"/>
    <w:rsid w:val="00ED63AB"/>
    <w:rsid w:val="00F14866"/>
    <w:rsid w:val="00FB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Willian WP. Pimenta</cp:lastModifiedBy>
  <cp:revision>5</cp:revision>
  <dcterms:created xsi:type="dcterms:W3CDTF">2025-01-27T15:02:00Z</dcterms:created>
  <dcterms:modified xsi:type="dcterms:W3CDTF">2025-01-27T15:09:00Z</dcterms:modified>
</cp:coreProperties>
</file>