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339B5" w14:textId="4B0C767A" w:rsidR="002653BC" w:rsidRDefault="00ED2BEA">
      <w:pPr>
        <w:pStyle w:val="Ttulo1"/>
        <w:spacing w:before="263"/>
        <w:ind w:left="1730" w:right="1650"/>
        <w:jc w:val="center"/>
        <w:rPr>
          <w:i/>
        </w:rPr>
      </w:pPr>
      <w:r>
        <w:t>AVISO</w:t>
      </w:r>
      <w:r>
        <w:rPr>
          <w:spacing w:val="-8"/>
        </w:rPr>
        <w:t xml:space="preserve"> </w:t>
      </w:r>
      <w:r>
        <w:t>DE</w:t>
      </w:r>
      <w:r>
        <w:rPr>
          <w:spacing w:val="-8"/>
        </w:rPr>
        <w:t xml:space="preserve"> </w:t>
      </w:r>
      <w:r>
        <w:t>CONTRATAÇÃO</w:t>
      </w:r>
      <w:r>
        <w:rPr>
          <w:spacing w:val="-8"/>
        </w:rPr>
        <w:t xml:space="preserve"> </w:t>
      </w:r>
      <w:r>
        <w:t>DIRETA</w:t>
      </w:r>
      <w:r>
        <w:rPr>
          <w:spacing w:val="-13"/>
        </w:rPr>
        <w:t xml:space="preserve"> </w:t>
      </w:r>
      <w:r>
        <w:t>Nº</w:t>
      </w:r>
      <w:r>
        <w:rPr>
          <w:spacing w:val="-3"/>
        </w:rPr>
        <w:t xml:space="preserve"> </w:t>
      </w:r>
      <w:r w:rsidR="002B50FA">
        <w:rPr>
          <w:spacing w:val="-3"/>
        </w:rPr>
        <w:t>45.</w:t>
      </w:r>
      <w:r w:rsidR="00FD6644">
        <w:rPr>
          <w:spacing w:val="-3"/>
        </w:rPr>
        <w:t>957</w:t>
      </w:r>
      <w:r>
        <w:rPr>
          <w:i/>
        </w:rPr>
        <w:t>-</w:t>
      </w:r>
      <w:r>
        <w:rPr>
          <w:i/>
          <w:spacing w:val="-4"/>
        </w:rPr>
        <w:t>2024</w:t>
      </w:r>
    </w:p>
    <w:p w14:paraId="1DA9BF87" w14:textId="34060B4F" w:rsidR="002653BC" w:rsidRDefault="00ED2BEA">
      <w:pPr>
        <w:pStyle w:val="Ttulo2"/>
        <w:spacing w:before="7"/>
        <w:ind w:left="1729" w:right="1650" w:firstLine="0"/>
        <w:jc w:val="center"/>
        <w:rPr>
          <w:i/>
        </w:rPr>
      </w:pPr>
      <w:r>
        <w:t xml:space="preserve"> Processo Administrativo n° </w:t>
      </w:r>
      <w:r w:rsidR="002B50FA">
        <w:t>45.</w:t>
      </w:r>
      <w:r w:rsidR="00FD6644">
        <w:t>957</w:t>
      </w:r>
      <w:r w:rsidR="009456D9">
        <w:t>/2024</w:t>
      </w:r>
    </w:p>
    <w:p w14:paraId="142571BE" w14:textId="77777777" w:rsidR="002653BC" w:rsidRDefault="002653BC">
      <w:pPr>
        <w:pStyle w:val="Corpodetexto"/>
        <w:rPr>
          <w:b/>
          <w:i/>
          <w:sz w:val="22"/>
        </w:rPr>
      </w:pPr>
    </w:p>
    <w:p w14:paraId="7B893560" w14:textId="77777777" w:rsidR="002653BC" w:rsidRDefault="002653BC">
      <w:pPr>
        <w:pStyle w:val="Corpodetexto"/>
        <w:spacing w:before="203"/>
        <w:rPr>
          <w:b/>
          <w:i/>
          <w:sz w:val="22"/>
        </w:rPr>
      </w:pPr>
    </w:p>
    <w:p w14:paraId="59D19C49" w14:textId="77777777" w:rsidR="002653BC" w:rsidRDefault="00ED2BEA">
      <w:pPr>
        <w:spacing w:line="360" w:lineRule="auto"/>
        <w:ind w:left="259" w:right="172"/>
        <w:jc w:val="both"/>
      </w:pPr>
      <w:r>
        <w:t xml:space="preserve">Torna-se público que a </w:t>
      </w:r>
      <w:r w:rsidR="00C05087">
        <w:rPr>
          <w:b/>
        </w:rPr>
        <w:t xml:space="preserve">Câmara </w:t>
      </w:r>
      <w:r>
        <w:rPr>
          <w:b/>
        </w:rPr>
        <w:t>Municipal de Ribeirão Preto</w:t>
      </w:r>
      <w:r>
        <w:t>, por meio d</w:t>
      </w:r>
      <w:r w:rsidR="00C05087">
        <w:t xml:space="preserve">e seu </w:t>
      </w:r>
      <w:r>
        <w:t>Se</w:t>
      </w:r>
      <w:r w:rsidR="00C05087">
        <w:t>tor de Compras, r</w:t>
      </w:r>
      <w:r>
        <w:t xml:space="preserve">ealizará Dispensa </w:t>
      </w:r>
      <w:r w:rsidR="002B50FA">
        <w:t>de Licitação</w:t>
      </w:r>
      <w:r>
        <w:t>, com critério de julgamento menor preço</w:t>
      </w:r>
      <w:r w:rsidR="002B50FA">
        <w:t xml:space="preserve"> por item</w:t>
      </w:r>
      <w:r>
        <w:t>, na hipótese do art. 75, inciso II, nos termos da Lei nº 14.133/21.</w:t>
      </w:r>
    </w:p>
    <w:p w14:paraId="59657276" w14:textId="4A317103" w:rsidR="002653BC" w:rsidRDefault="00ED2BEA">
      <w:pPr>
        <w:spacing w:before="117" w:line="362" w:lineRule="auto"/>
        <w:ind w:left="259" w:right="169"/>
        <w:jc w:val="both"/>
      </w:pPr>
      <w:r>
        <w:rPr>
          <w:b/>
        </w:rPr>
        <w:t>Fundamento legal</w:t>
      </w:r>
      <w:r>
        <w:t>: A presente Dispensa de Licitação é regida pe</w:t>
      </w:r>
      <w:r w:rsidR="00FD6644">
        <w:t>la Lei nº 14.133, de 01/04/2021</w:t>
      </w:r>
      <w:r>
        <w:rPr>
          <w:spacing w:val="-2"/>
        </w:rPr>
        <w:t>.</w:t>
      </w:r>
    </w:p>
    <w:p w14:paraId="23E4FFD2" w14:textId="0E2B3260" w:rsidR="002653BC" w:rsidRDefault="002B50FA" w:rsidP="002B50FA">
      <w:pPr>
        <w:spacing w:before="114" w:line="360" w:lineRule="auto"/>
        <w:ind w:left="970"/>
        <w:jc w:val="both"/>
      </w:pPr>
      <w:r>
        <w:t>Período para envio de propostas:</w:t>
      </w:r>
      <w:r w:rsidR="00ED2BEA">
        <w:rPr>
          <w:spacing w:val="-3"/>
        </w:rPr>
        <w:t xml:space="preserve"> </w:t>
      </w:r>
      <w:r w:rsidR="00FD6644">
        <w:rPr>
          <w:b/>
          <w:spacing w:val="-2"/>
          <w:sz w:val="26"/>
        </w:rPr>
        <w:t>20</w:t>
      </w:r>
      <w:r w:rsidR="00ED2BEA" w:rsidRPr="002B50FA">
        <w:rPr>
          <w:b/>
          <w:spacing w:val="-2"/>
          <w:sz w:val="26"/>
        </w:rPr>
        <w:t>/0</w:t>
      </w:r>
      <w:r w:rsidR="00702872" w:rsidRPr="002B50FA">
        <w:rPr>
          <w:b/>
          <w:spacing w:val="-2"/>
          <w:sz w:val="26"/>
        </w:rPr>
        <w:t>6</w:t>
      </w:r>
      <w:r w:rsidR="00ED2BEA" w:rsidRPr="002B50FA">
        <w:rPr>
          <w:b/>
          <w:spacing w:val="-2"/>
          <w:sz w:val="26"/>
        </w:rPr>
        <w:t>/2024</w:t>
      </w:r>
      <w:r w:rsidRPr="002B50FA">
        <w:rPr>
          <w:b/>
          <w:spacing w:val="-2"/>
          <w:sz w:val="26"/>
        </w:rPr>
        <w:t xml:space="preserve"> a </w:t>
      </w:r>
      <w:r w:rsidR="00FD6644">
        <w:rPr>
          <w:b/>
          <w:spacing w:val="-2"/>
          <w:sz w:val="26"/>
        </w:rPr>
        <w:t>25</w:t>
      </w:r>
      <w:r w:rsidRPr="002B50FA">
        <w:rPr>
          <w:b/>
          <w:spacing w:val="-2"/>
          <w:sz w:val="26"/>
        </w:rPr>
        <w:t>/06/2</w:t>
      </w:r>
      <w:bookmarkStart w:id="0" w:name="_GoBack"/>
      <w:bookmarkEnd w:id="0"/>
      <w:r w:rsidRPr="002B50FA">
        <w:rPr>
          <w:b/>
          <w:spacing w:val="-2"/>
          <w:sz w:val="26"/>
        </w:rPr>
        <w:t>024 ás 18h</w:t>
      </w:r>
    </w:p>
    <w:p w14:paraId="2336E4CC" w14:textId="77777777" w:rsidR="002653BC" w:rsidRDefault="00ED2BEA" w:rsidP="002B50FA">
      <w:pPr>
        <w:spacing w:before="5" w:line="360" w:lineRule="auto"/>
        <w:ind w:left="970"/>
        <w:jc w:val="both"/>
        <w:rPr>
          <w:i/>
        </w:rPr>
      </w:pPr>
      <w:r>
        <w:rPr>
          <w:spacing w:val="-2"/>
        </w:rPr>
        <w:t>CNPJ:</w:t>
      </w:r>
      <w:r>
        <w:rPr>
          <w:spacing w:val="25"/>
        </w:rPr>
        <w:t xml:space="preserve"> </w:t>
      </w:r>
      <w:r w:rsidR="00C05087" w:rsidRPr="002B50FA">
        <w:rPr>
          <w:b/>
          <w:i/>
          <w:spacing w:val="-2"/>
        </w:rPr>
        <w:t>49.217.383/0001-43</w:t>
      </w:r>
    </w:p>
    <w:p w14:paraId="0BF420DB" w14:textId="6B786423" w:rsidR="002653BC" w:rsidRDefault="00ED2BEA" w:rsidP="00C05087">
      <w:pPr>
        <w:spacing w:before="248" w:line="357" w:lineRule="auto"/>
        <w:ind w:left="967"/>
        <w:jc w:val="both"/>
        <w:rPr>
          <w:i/>
        </w:rPr>
      </w:pPr>
      <w:r>
        <w:t>Objeto:</w:t>
      </w:r>
      <w:r>
        <w:rPr>
          <w:spacing w:val="19"/>
        </w:rPr>
        <w:t xml:space="preserve"> </w:t>
      </w:r>
      <w:r w:rsidR="002B50FA" w:rsidRPr="002B50FA">
        <w:rPr>
          <w:spacing w:val="19"/>
        </w:rPr>
        <w:t xml:space="preserve">AQUISIÇÃO DE </w:t>
      </w:r>
      <w:r w:rsidR="00FD6644">
        <w:rPr>
          <w:spacing w:val="19"/>
        </w:rPr>
        <w:t>01 (UMA) BANDEIRA DO BRASIL, 01 (UMA) BANDEIRA DO ESTADO DE SÃO PAULO E 01 (UMA) BANDEIRA DO MUNICÍPIO DE RIBEIRÃO PRETO</w:t>
      </w:r>
      <w:r w:rsidR="002B50FA" w:rsidRPr="002B50FA">
        <w:rPr>
          <w:spacing w:val="19"/>
        </w:rPr>
        <w:t xml:space="preserve">, CONFORME CONDIÇÕES E </w:t>
      </w:r>
      <w:r w:rsidR="002B50FA">
        <w:rPr>
          <w:spacing w:val="19"/>
        </w:rPr>
        <w:t>QUANTIDADES</w:t>
      </w:r>
      <w:r w:rsidR="002B50FA" w:rsidRPr="002B50FA">
        <w:rPr>
          <w:spacing w:val="19"/>
        </w:rPr>
        <w:t xml:space="preserve"> ESTABELECIDAS NO TERMO DE REFERÊNCIA ANEXO.</w:t>
      </w:r>
      <w:r w:rsidR="002B50FA">
        <w:rPr>
          <w:spacing w:val="19"/>
        </w:rPr>
        <w:t xml:space="preserve"> </w:t>
      </w:r>
    </w:p>
    <w:p w14:paraId="2F9D349F" w14:textId="77777777" w:rsidR="002B50FA" w:rsidRDefault="00ED2BEA" w:rsidP="002B50FA">
      <w:pPr>
        <w:spacing w:before="122" w:line="475" w:lineRule="auto"/>
        <w:ind w:left="996" w:right="3263" w:hanging="29"/>
        <w:rPr>
          <w:i/>
        </w:rPr>
      </w:pPr>
      <w:r>
        <w:t>Critério</w:t>
      </w:r>
      <w:r>
        <w:rPr>
          <w:spacing w:val="-9"/>
        </w:rPr>
        <w:t xml:space="preserve"> </w:t>
      </w:r>
      <w:r>
        <w:t>de</w:t>
      </w:r>
      <w:r>
        <w:rPr>
          <w:spacing w:val="-10"/>
        </w:rPr>
        <w:t xml:space="preserve"> </w:t>
      </w:r>
      <w:r>
        <w:t>julgamento:</w:t>
      </w:r>
      <w:r>
        <w:rPr>
          <w:spacing w:val="-7"/>
        </w:rPr>
        <w:t xml:space="preserve"> </w:t>
      </w:r>
      <w:r w:rsidRPr="002B50FA">
        <w:rPr>
          <w:b/>
          <w:i/>
        </w:rPr>
        <w:t>menor</w:t>
      </w:r>
      <w:r w:rsidRPr="002B50FA">
        <w:rPr>
          <w:b/>
          <w:i/>
          <w:spacing w:val="-4"/>
        </w:rPr>
        <w:t xml:space="preserve"> </w:t>
      </w:r>
      <w:r w:rsidRPr="002B50FA">
        <w:rPr>
          <w:b/>
          <w:i/>
        </w:rPr>
        <w:t>preço</w:t>
      </w:r>
      <w:r w:rsidR="002B50FA" w:rsidRPr="002B50FA">
        <w:rPr>
          <w:b/>
          <w:i/>
        </w:rPr>
        <w:t xml:space="preserve"> por item</w:t>
      </w:r>
      <w:r>
        <w:rPr>
          <w:i/>
        </w:rPr>
        <w:t xml:space="preserve">. </w:t>
      </w:r>
    </w:p>
    <w:p w14:paraId="3CF8810B" w14:textId="044497CE" w:rsidR="002653BC" w:rsidRDefault="00ED2BEA" w:rsidP="002B50FA">
      <w:pPr>
        <w:spacing w:before="122" w:line="475" w:lineRule="auto"/>
        <w:ind w:left="996" w:right="-139" w:hanging="29"/>
        <w:rPr>
          <w:i/>
        </w:rPr>
      </w:pPr>
      <w:r>
        <w:rPr>
          <w:i/>
        </w:rPr>
        <w:t>Valor Estimado</w:t>
      </w:r>
      <w:r w:rsidR="002B50FA">
        <w:rPr>
          <w:i/>
        </w:rPr>
        <w:t>:</w:t>
      </w:r>
      <w:r>
        <w:rPr>
          <w:i/>
        </w:rPr>
        <w:t xml:space="preserve"> </w:t>
      </w:r>
      <w:r w:rsidRPr="002B50FA">
        <w:rPr>
          <w:b/>
          <w:i/>
        </w:rPr>
        <w:t xml:space="preserve">R$ </w:t>
      </w:r>
      <w:r w:rsidR="00FD6644">
        <w:rPr>
          <w:b/>
          <w:i/>
        </w:rPr>
        <w:t>713</w:t>
      </w:r>
      <w:r w:rsidR="002B50FA" w:rsidRPr="002B50FA">
        <w:rPr>
          <w:b/>
          <w:i/>
        </w:rPr>
        <w:t>,</w:t>
      </w:r>
      <w:r w:rsidR="00FD6644">
        <w:rPr>
          <w:b/>
          <w:i/>
        </w:rPr>
        <w:t>60</w:t>
      </w:r>
      <w:r w:rsidR="002B50FA">
        <w:rPr>
          <w:i/>
        </w:rPr>
        <w:t xml:space="preserve"> (</w:t>
      </w:r>
      <w:r w:rsidR="003F69D0">
        <w:rPr>
          <w:i/>
        </w:rPr>
        <w:t>setecentos e treze</w:t>
      </w:r>
      <w:r w:rsidR="002B50FA">
        <w:rPr>
          <w:i/>
        </w:rPr>
        <w:t xml:space="preserve"> reais e </w:t>
      </w:r>
      <w:r w:rsidR="003F69D0">
        <w:rPr>
          <w:i/>
        </w:rPr>
        <w:t>sess</w:t>
      </w:r>
      <w:r w:rsidR="002B50FA">
        <w:rPr>
          <w:i/>
        </w:rPr>
        <w:t>enta centavos)</w:t>
      </w:r>
    </w:p>
    <w:p w14:paraId="247B4F33" w14:textId="77777777" w:rsidR="002653BC" w:rsidRDefault="00ED2BEA">
      <w:pPr>
        <w:spacing w:before="187" w:line="360" w:lineRule="auto"/>
        <w:ind w:left="259" w:right="172"/>
        <w:jc w:val="both"/>
      </w:pPr>
      <w:r>
        <w:t xml:space="preserve">O Aviso de Contratação Direta e seus Anexos poderão ser obtidos através da Internet pelo endereço eletrônico: </w:t>
      </w:r>
      <w:hyperlink r:id="rId8" w:history="1">
        <w:r w:rsidR="0060159D" w:rsidRPr="00D22AEF">
          <w:rPr>
            <w:rStyle w:val="Hyperlink"/>
          </w:rPr>
          <w:t>https://www.camararibeiraopreto.sp.gov.br/transparencia/licitacoes</w:t>
        </w:r>
      </w:hyperlink>
      <w:r w:rsidR="0060159D">
        <w:t xml:space="preserve"> </w:t>
      </w:r>
    </w:p>
    <w:p w14:paraId="299A26F4" w14:textId="77777777" w:rsidR="002653BC" w:rsidRDefault="002653BC">
      <w:pPr>
        <w:pStyle w:val="Corpodetexto"/>
        <w:spacing w:before="56"/>
        <w:rPr>
          <w:sz w:val="22"/>
        </w:rPr>
      </w:pPr>
    </w:p>
    <w:p w14:paraId="19D526CD" w14:textId="77777777" w:rsidR="002653BC" w:rsidRDefault="00ED2BEA">
      <w:pPr>
        <w:pStyle w:val="Ttulo2"/>
        <w:ind w:left="259" w:firstLine="0"/>
      </w:pPr>
      <w:r>
        <w:t>Links</w:t>
      </w:r>
      <w:r>
        <w:rPr>
          <w:spacing w:val="-6"/>
        </w:rPr>
        <w:t xml:space="preserve"> </w:t>
      </w:r>
      <w:r>
        <w:t>para</w:t>
      </w:r>
      <w:r>
        <w:rPr>
          <w:spacing w:val="-5"/>
        </w:rPr>
        <w:t xml:space="preserve"> </w:t>
      </w:r>
      <w:r>
        <w:t>consulta</w:t>
      </w:r>
      <w:r>
        <w:rPr>
          <w:spacing w:val="-5"/>
        </w:rPr>
        <w:t xml:space="preserve"> </w:t>
      </w:r>
      <w:r>
        <w:t>da</w:t>
      </w:r>
      <w:r>
        <w:rPr>
          <w:spacing w:val="-9"/>
        </w:rPr>
        <w:t xml:space="preserve"> </w:t>
      </w:r>
      <w:r>
        <w:rPr>
          <w:spacing w:val="-2"/>
        </w:rPr>
        <w:t>legislação:</w:t>
      </w:r>
    </w:p>
    <w:p w14:paraId="213E36E1" w14:textId="77777777" w:rsidR="002653BC" w:rsidRDefault="00ED2BEA">
      <w:pPr>
        <w:spacing w:before="251"/>
        <w:ind w:left="259"/>
        <w:rPr>
          <w:i/>
        </w:rPr>
      </w:pPr>
      <w:r>
        <w:rPr>
          <w:spacing w:val="-2"/>
        </w:rPr>
        <w:t>Legislação</w:t>
      </w:r>
      <w:r>
        <w:rPr>
          <w:spacing w:val="29"/>
        </w:rPr>
        <w:t xml:space="preserve"> </w:t>
      </w:r>
      <w:r>
        <w:rPr>
          <w:spacing w:val="-2"/>
        </w:rPr>
        <w:t xml:space="preserve">Municipal: </w:t>
      </w:r>
      <w:hyperlink r:id="rId9" w:history="1">
        <w:r w:rsidR="000E2BC0" w:rsidRPr="00904A12">
          <w:rPr>
            <w:rStyle w:val="Hyperlink"/>
            <w:spacing w:val="-2"/>
          </w:rPr>
          <w:t>https://www.camararibeiraopreto.sp.gov.br/atividade-legislativa/legislacao</w:t>
        </w:r>
      </w:hyperlink>
      <w:r w:rsidR="000E2BC0">
        <w:rPr>
          <w:spacing w:val="-2"/>
        </w:rPr>
        <w:t xml:space="preserve"> </w:t>
      </w:r>
      <w:r>
        <w:rPr>
          <w:spacing w:val="41"/>
        </w:rPr>
        <w:t xml:space="preserve"> </w:t>
      </w:r>
    </w:p>
    <w:p w14:paraId="6ACC1640" w14:textId="77777777" w:rsidR="002653BC" w:rsidRDefault="00ED2BEA">
      <w:pPr>
        <w:spacing w:before="246"/>
        <w:ind w:left="259"/>
        <w:rPr>
          <w:i/>
        </w:rPr>
      </w:pPr>
      <w:r>
        <w:rPr>
          <w:spacing w:val="-2"/>
        </w:rPr>
        <w:t>Legislação</w:t>
      </w:r>
      <w:r>
        <w:rPr>
          <w:spacing w:val="-3"/>
        </w:rPr>
        <w:t xml:space="preserve"> </w:t>
      </w:r>
      <w:r>
        <w:rPr>
          <w:spacing w:val="-2"/>
        </w:rPr>
        <w:t>Federal:</w:t>
      </w:r>
      <w:r>
        <w:rPr>
          <w:spacing w:val="4"/>
        </w:rPr>
        <w:t xml:space="preserve"> </w:t>
      </w:r>
      <w:r>
        <w:rPr>
          <w:i/>
          <w:spacing w:val="-2"/>
          <w:u w:val="single"/>
        </w:rPr>
        <w:t>http://</w:t>
      </w:r>
      <w:r w:rsidR="000E2BC0">
        <w:rPr>
          <w:i/>
          <w:spacing w:val="-2"/>
          <w:u w:val="single"/>
        </w:rPr>
        <w:t>www4.planalto.gov.br/legislacao</w:t>
      </w:r>
    </w:p>
    <w:p w14:paraId="327E7E27" w14:textId="77777777" w:rsidR="002653BC" w:rsidRPr="000E2BC0" w:rsidRDefault="00ED2BEA" w:rsidP="000E2BC0">
      <w:pPr>
        <w:spacing w:before="246" w:line="360" w:lineRule="auto"/>
        <w:ind w:left="259" w:right="1590"/>
        <w:rPr>
          <w:i/>
        </w:rPr>
        <w:sectPr w:rsidR="002653BC" w:rsidRPr="000E2BC0">
          <w:headerReference w:type="default" r:id="rId10"/>
          <w:footerReference w:type="default" r:id="rId11"/>
          <w:type w:val="continuous"/>
          <w:pgSz w:w="11920" w:h="16850"/>
          <w:pgMar w:top="2300" w:right="1520" w:bottom="540" w:left="900" w:header="708" w:footer="345" w:gutter="0"/>
          <w:pgNumType w:start="1"/>
          <w:cols w:space="720"/>
        </w:sectPr>
      </w:pPr>
      <w:r>
        <w:t>Instruções</w:t>
      </w:r>
      <w:r>
        <w:rPr>
          <w:spacing w:val="-16"/>
        </w:rPr>
        <w:t xml:space="preserve"> </w:t>
      </w:r>
      <w:r>
        <w:t>Normativas:</w:t>
      </w:r>
      <w:r>
        <w:rPr>
          <w:spacing w:val="-15"/>
        </w:rPr>
        <w:t xml:space="preserve"> </w:t>
      </w:r>
      <w:hyperlink r:id="rId12">
        <w:r>
          <w:rPr>
            <w:i/>
            <w:u w:val="single"/>
          </w:rPr>
          <w:t>https://www.gov.br/compras/pt-br/acesso-ainformacao/</w:t>
        </w:r>
      </w:hyperlink>
      <w:r>
        <w:rPr>
          <w:i/>
        </w:rPr>
        <w:t xml:space="preserve"> </w:t>
      </w:r>
      <w:hyperlink r:id="rId13">
        <w:r>
          <w:rPr>
            <w:i/>
            <w:spacing w:val="-2"/>
            <w:u w:val="single"/>
          </w:rPr>
          <w:t>legislacao/instrucoes-normativas</w:t>
        </w:r>
      </w:hyperlink>
    </w:p>
    <w:p w14:paraId="39BA5D09" w14:textId="77777777" w:rsidR="002653BC" w:rsidRDefault="002653BC">
      <w:pPr>
        <w:pStyle w:val="Corpodetexto"/>
        <w:rPr>
          <w:i/>
          <w:sz w:val="22"/>
        </w:rPr>
      </w:pPr>
    </w:p>
    <w:p w14:paraId="3D8FE4F5" w14:textId="77777777" w:rsidR="002653BC" w:rsidRDefault="002653BC">
      <w:pPr>
        <w:pStyle w:val="Corpodetexto"/>
        <w:spacing w:before="14"/>
        <w:rPr>
          <w:i/>
          <w:sz w:val="22"/>
        </w:rPr>
      </w:pPr>
    </w:p>
    <w:p w14:paraId="544F57CE" w14:textId="77777777" w:rsidR="002653BC" w:rsidRDefault="00ED2BEA">
      <w:pPr>
        <w:pStyle w:val="Ttulo2"/>
        <w:numPr>
          <w:ilvl w:val="0"/>
          <w:numId w:val="3"/>
        </w:numPr>
        <w:tabs>
          <w:tab w:val="left" w:pos="825"/>
        </w:tabs>
        <w:ind w:left="825" w:hanging="722"/>
        <w:jc w:val="left"/>
        <w:rPr>
          <w:sz w:val="20"/>
        </w:rPr>
      </w:pPr>
      <w:r>
        <w:t>DO</w:t>
      </w:r>
      <w:r>
        <w:rPr>
          <w:spacing w:val="-9"/>
        </w:rPr>
        <w:t xml:space="preserve"> </w:t>
      </w:r>
      <w:r>
        <w:t>OBJETO</w:t>
      </w:r>
      <w:r>
        <w:rPr>
          <w:spacing w:val="-7"/>
        </w:rPr>
        <w:t xml:space="preserve"> </w:t>
      </w:r>
      <w:r>
        <w:t>DA</w:t>
      </w:r>
      <w:r>
        <w:rPr>
          <w:spacing w:val="-14"/>
        </w:rPr>
        <w:t xml:space="preserve"> </w:t>
      </w:r>
      <w:r>
        <w:t>CONTRATAÇÃO</w:t>
      </w:r>
      <w:r>
        <w:rPr>
          <w:spacing w:val="-4"/>
        </w:rPr>
        <w:t xml:space="preserve"> </w:t>
      </w:r>
      <w:r>
        <w:rPr>
          <w:spacing w:val="-2"/>
        </w:rPr>
        <w:t>DIRETA</w:t>
      </w:r>
    </w:p>
    <w:p w14:paraId="02E85AA6" w14:textId="2216CB01" w:rsidR="002653BC" w:rsidRPr="00BC2D75" w:rsidRDefault="00ED2BEA">
      <w:pPr>
        <w:pStyle w:val="PargrafodaLista"/>
        <w:numPr>
          <w:ilvl w:val="1"/>
          <w:numId w:val="3"/>
        </w:numPr>
        <w:tabs>
          <w:tab w:val="left" w:pos="1250"/>
          <w:tab w:val="left" w:pos="1253"/>
        </w:tabs>
        <w:spacing w:before="248" w:line="362" w:lineRule="auto"/>
        <w:ind w:right="170" w:hanging="569"/>
        <w:rPr>
          <w:sz w:val="20"/>
        </w:rPr>
      </w:pPr>
      <w:r>
        <w:t xml:space="preserve">O objeto da presente dispensa é a escolha da proposta mais vantajosa para a aquisição, por dispensa de licitação, de </w:t>
      </w:r>
      <w:r w:rsidR="003F69D0">
        <w:t>bandeiras do Brasil, do Estado de São Paulo e do Município de Ribeião Preto</w:t>
      </w:r>
      <w:r>
        <w:t xml:space="preserve"> conforme condições, quantidades e exigências estabelecidas neste Aviso de Contratação Direta e seus anexos.</w:t>
      </w:r>
    </w:p>
    <w:p w14:paraId="26EA397E" w14:textId="77777777" w:rsidR="00BC2D75" w:rsidRPr="00BC2D75" w:rsidRDefault="00BC2D75" w:rsidP="00BC2D75">
      <w:pPr>
        <w:pStyle w:val="PargrafodaLista"/>
        <w:tabs>
          <w:tab w:val="left" w:pos="1250"/>
          <w:tab w:val="left" w:pos="1253"/>
        </w:tabs>
        <w:spacing w:before="248" w:line="362" w:lineRule="auto"/>
        <w:ind w:right="170" w:firstLine="0"/>
        <w:jc w:val="right"/>
        <w:rPr>
          <w:sz w:val="20"/>
        </w:rPr>
      </w:pPr>
    </w:p>
    <w:p w14:paraId="02AC708B" w14:textId="77777777" w:rsidR="002653BC" w:rsidRDefault="00ED2BEA">
      <w:pPr>
        <w:pStyle w:val="Ttulo2"/>
        <w:numPr>
          <w:ilvl w:val="0"/>
          <w:numId w:val="3"/>
        </w:numPr>
        <w:tabs>
          <w:tab w:val="left" w:pos="825"/>
        </w:tabs>
        <w:spacing w:before="107"/>
        <w:ind w:left="825" w:hanging="722"/>
        <w:jc w:val="left"/>
        <w:rPr>
          <w:sz w:val="20"/>
        </w:rPr>
      </w:pPr>
      <w:r>
        <w:t>DA</w:t>
      </w:r>
      <w:r>
        <w:rPr>
          <w:spacing w:val="-11"/>
        </w:rPr>
        <w:t xml:space="preserve"> </w:t>
      </w:r>
      <w:r>
        <w:t>PARTICIPAÇÃO</w:t>
      </w:r>
      <w:r>
        <w:rPr>
          <w:spacing w:val="-4"/>
        </w:rPr>
        <w:t xml:space="preserve"> </w:t>
      </w:r>
      <w:r>
        <w:t>NA</w:t>
      </w:r>
      <w:r>
        <w:rPr>
          <w:spacing w:val="-11"/>
        </w:rPr>
        <w:t xml:space="preserve"> </w:t>
      </w:r>
      <w:r>
        <w:t>DISPENSA</w:t>
      </w:r>
      <w:r>
        <w:rPr>
          <w:spacing w:val="-10"/>
        </w:rPr>
        <w:t xml:space="preserve"> </w:t>
      </w:r>
      <w:r w:rsidR="006F7B5D">
        <w:rPr>
          <w:spacing w:val="-2"/>
        </w:rPr>
        <w:t>DE LICITAÇÃO</w:t>
      </w:r>
    </w:p>
    <w:p w14:paraId="2C663FD7" w14:textId="0E961270" w:rsidR="002653BC" w:rsidRPr="006F7B5D" w:rsidRDefault="00ED2BEA">
      <w:pPr>
        <w:pStyle w:val="PargrafodaLista"/>
        <w:numPr>
          <w:ilvl w:val="1"/>
          <w:numId w:val="3"/>
        </w:numPr>
        <w:tabs>
          <w:tab w:val="left" w:pos="1249"/>
          <w:tab w:val="left" w:pos="1253"/>
        </w:tabs>
        <w:spacing w:before="249" w:line="360" w:lineRule="auto"/>
        <w:ind w:right="172" w:hanging="560"/>
        <w:rPr>
          <w:i/>
          <w:sz w:val="21"/>
        </w:rPr>
      </w:pPr>
      <w:r>
        <w:t xml:space="preserve">A participação na presente dispensa </w:t>
      </w:r>
      <w:r w:rsidR="006F7B5D">
        <w:t xml:space="preserve">de licitação </w:t>
      </w:r>
      <w:r>
        <w:t>ocorrerá</w:t>
      </w:r>
      <w:r w:rsidR="006F7B5D">
        <w:t xml:space="preserve"> através do preenchimento do Anexo I – PROPOSTA, ou em formulário próprio da empresa, e posterior envio por meio eletrônico para o Setor de Compras da Câmara Municipal de Ribeirão preto pelo e-mail: </w:t>
      </w:r>
      <w:hyperlink r:id="rId14" w:history="1">
        <w:r w:rsidR="003F69D0" w:rsidRPr="00DF3C91">
          <w:rPr>
            <w:rStyle w:val="Hyperlink"/>
          </w:rPr>
          <w:t>compras3@camararibeiraopreto.sp.gov.br</w:t>
        </w:r>
      </w:hyperlink>
      <w:r w:rsidR="006F7B5D">
        <w:t xml:space="preserve"> </w:t>
      </w:r>
      <w:r>
        <w:t xml:space="preserve"> </w:t>
      </w:r>
    </w:p>
    <w:p w14:paraId="69ABEF8D" w14:textId="77777777" w:rsidR="006F7B5D" w:rsidRDefault="006F7B5D" w:rsidP="006F7B5D">
      <w:pPr>
        <w:pStyle w:val="PargrafodaLista"/>
        <w:numPr>
          <w:ilvl w:val="1"/>
          <w:numId w:val="3"/>
        </w:numPr>
        <w:tabs>
          <w:tab w:val="left" w:pos="1170"/>
          <w:tab w:val="left" w:pos="1253"/>
        </w:tabs>
        <w:spacing w:before="120" w:line="357" w:lineRule="auto"/>
        <w:ind w:right="171" w:hanging="569"/>
      </w:pPr>
      <w:r>
        <w:t xml:space="preserve">O licitante interessado, após a divulgação deste Aviso de Contratação Direta, encaminhará, exclusivamente por meio do e-mail informado acima, proposta com a descrição do objeto ofertado, a marca </w:t>
      </w:r>
      <w:r w:rsidR="00BC2D75">
        <w:t xml:space="preserve">e/ou fabricante </w:t>
      </w:r>
      <w:r>
        <w:t>do produto, quando for o caso,</w:t>
      </w:r>
      <w:r>
        <w:rPr>
          <w:spacing w:val="-17"/>
        </w:rPr>
        <w:t xml:space="preserve"> </w:t>
      </w:r>
      <w:r>
        <w:t>e</w:t>
      </w:r>
      <w:r>
        <w:rPr>
          <w:spacing w:val="-19"/>
        </w:rPr>
        <w:t xml:space="preserve"> </w:t>
      </w:r>
      <w:r>
        <w:t>o</w:t>
      </w:r>
      <w:r>
        <w:rPr>
          <w:spacing w:val="-14"/>
        </w:rPr>
        <w:t xml:space="preserve"> </w:t>
      </w:r>
      <w:r>
        <w:t>preço,</w:t>
      </w:r>
      <w:r>
        <w:rPr>
          <w:spacing w:val="-17"/>
        </w:rPr>
        <w:t xml:space="preserve"> </w:t>
      </w:r>
      <w:r>
        <w:t>até</w:t>
      </w:r>
      <w:r>
        <w:rPr>
          <w:spacing w:val="-18"/>
        </w:rPr>
        <w:t xml:space="preserve"> </w:t>
      </w:r>
      <w:r>
        <w:t>a</w:t>
      </w:r>
      <w:r>
        <w:rPr>
          <w:spacing w:val="-16"/>
        </w:rPr>
        <w:t xml:space="preserve"> </w:t>
      </w:r>
      <w:r>
        <w:t>data</w:t>
      </w:r>
      <w:r>
        <w:rPr>
          <w:spacing w:val="-19"/>
        </w:rPr>
        <w:t xml:space="preserve"> </w:t>
      </w:r>
      <w:r>
        <w:t>e</w:t>
      </w:r>
      <w:r>
        <w:rPr>
          <w:spacing w:val="-16"/>
        </w:rPr>
        <w:t xml:space="preserve"> </w:t>
      </w:r>
      <w:r>
        <w:t>o</w:t>
      </w:r>
      <w:r>
        <w:rPr>
          <w:spacing w:val="-16"/>
        </w:rPr>
        <w:t xml:space="preserve"> </w:t>
      </w:r>
      <w:r>
        <w:t>horário</w:t>
      </w:r>
      <w:r>
        <w:rPr>
          <w:spacing w:val="-15"/>
        </w:rPr>
        <w:t xml:space="preserve"> </w:t>
      </w:r>
      <w:r>
        <w:t>estabelecidos.</w:t>
      </w:r>
    </w:p>
    <w:p w14:paraId="0411D9E8" w14:textId="77777777" w:rsidR="006F7B5D" w:rsidRDefault="006F7B5D" w:rsidP="006F7B5D">
      <w:pPr>
        <w:pStyle w:val="PargrafodaLista"/>
        <w:numPr>
          <w:ilvl w:val="1"/>
          <w:numId w:val="3"/>
        </w:numPr>
        <w:tabs>
          <w:tab w:val="left" w:pos="1156"/>
          <w:tab w:val="left" w:pos="1253"/>
        </w:tabs>
        <w:spacing w:before="126" w:line="360" w:lineRule="auto"/>
        <w:ind w:right="173" w:hanging="569"/>
      </w:pPr>
      <w:r>
        <w:t>Nos valores propostos estarão inclusos todos os custos operacionais, encargos previdenciários,</w:t>
      </w:r>
      <w:r>
        <w:rPr>
          <w:spacing w:val="-16"/>
        </w:rPr>
        <w:t xml:space="preserve"> </w:t>
      </w:r>
      <w:r>
        <w:t>trabalhistas,</w:t>
      </w:r>
      <w:r>
        <w:rPr>
          <w:spacing w:val="-15"/>
        </w:rPr>
        <w:t xml:space="preserve"> </w:t>
      </w:r>
      <w:r>
        <w:t>tributários,</w:t>
      </w:r>
      <w:r>
        <w:rPr>
          <w:spacing w:val="-15"/>
        </w:rPr>
        <w:t xml:space="preserve"> </w:t>
      </w:r>
      <w:r>
        <w:t>comerciais</w:t>
      </w:r>
      <w:r w:rsidR="00BC2D75">
        <w:rPr>
          <w:spacing w:val="-16"/>
        </w:rPr>
        <w:t xml:space="preserve">, logísticos </w:t>
      </w:r>
      <w:r>
        <w:t>e</w:t>
      </w:r>
      <w:r>
        <w:rPr>
          <w:spacing w:val="-15"/>
        </w:rPr>
        <w:t xml:space="preserve"> </w:t>
      </w:r>
      <w:r>
        <w:t>quaisquer</w:t>
      </w:r>
      <w:r>
        <w:rPr>
          <w:spacing w:val="-15"/>
        </w:rPr>
        <w:t xml:space="preserve"> </w:t>
      </w:r>
      <w:r>
        <w:t>outros</w:t>
      </w:r>
      <w:r>
        <w:rPr>
          <w:spacing w:val="21"/>
        </w:rPr>
        <w:t xml:space="preserve"> </w:t>
      </w:r>
      <w:r>
        <w:t>que</w:t>
      </w:r>
      <w:r>
        <w:rPr>
          <w:spacing w:val="-16"/>
        </w:rPr>
        <w:t xml:space="preserve"> </w:t>
      </w:r>
      <w:r>
        <w:t>incidam direta ou indiretamente na execução do objeto.</w:t>
      </w:r>
    </w:p>
    <w:p w14:paraId="3BE1390D" w14:textId="03E1B8D4" w:rsidR="00BC2D75" w:rsidRDefault="00BC2D75" w:rsidP="006F7B5D">
      <w:pPr>
        <w:pStyle w:val="PargrafodaLista"/>
        <w:numPr>
          <w:ilvl w:val="1"/>
          <w:numId w:val="3"/>
        </w:numPr>
        <w:tabs>
          <w:tab w:val="left" w:pos="1156"/>
          <w:tab w:val="left" w:pos="1253"/>
        </w:tabs>
        <w:spacing w:before="126" w:line="360" w:lineRule="auto"/>
        <w:ind w:right="173" w:hanging="569"/>
      </w:pPr>
      <w:r>
        <w:t>Cas</w:t>
      </w:r>
      <w:r w:rsidR="003F69D0">
        <w:t>o</w:t>
      </w:r>
      <w:r>
        <w:t xml:space="preserve"> a marca</w:t>
      </w:r>
      <w:r w:rsidRPr="00BC2D75">
        <w:rPr>
          <w:spacing w:val="-15"/>
        </w:rPr>
        <w:t xml:space="preserve"> </w:t>
      </w:r>
      <w:r>
        <w:t>e/ou</w:t>
      </w:r>
      <w:r w:rsidRPr="00BC2D75">
        <w:rPr>
          <w:spacing w:val="-16"/>
        </w:rPr>
        <w:t xml:space="preserve"> </w:t>
      </w:r>
      <w:r>
        <w:t>fabricante</w:t>
      </w:r>
      <w:r w:rsidRPr="00BC2D75">
        <w:rPr>
          <w:spacing w:val="-15"/>
        </w:rPr>
        <w:t xml:space="preserve"> </w:t>
      </w:r>
      <w:r>
        <w:t>do</w:t>
      </w:r>
      <w:r w:rsidRPr="00BC2D75">
        <w:rPr>
          <w:spacing w:val="-15"/>
        </w:rPr>
        <w:t xml:space="preserve"> </w:t>
      </w:r>
      <w:r>
        <w:t>produto</w:t>
      </w:r>
      <w:r w:rsidRPr="00BC2D75">
        <w:rPr>
          <w:spacing w:val="-15"/>
        </w:rPr>
        <w:t xml:space="preserve"> </w:t>
      </w:r>
      <w:r>
        <w:t>cotado</w:t>
      </w:r>
      <w:r w:rsidRPr="00BC2D75">
        <w:rPr>
          <w:spacing w:val="-16"/>
        </w:rPr>
        <w:t xml:space="preserve"> </w:t>
      </w:r>
      <w:r>
        <w:t>contenham</w:t>
      </w:r>
      <w:r w:rsidRPr="00BC2D75">
        <w:rPr>
          <w:spacing w:val="-15"/>
        </w:rPr>
        <w:t xml:space="preserve"> </w:t>
      </w:r>
      <w:r>
        <w:t>a</w:t>
      </w:r>
      <w:r w:rsidRPr="00BC2D75">
        <w:rPr>
          <w:spacing w:val="-15"/>
        </w:rPr>
        <w:t xml:space="preserve"> </w:t>
      </w:r>
      <w:r>
        <w:t>mesma nomenclatura da razão social do licitante, deverá ser utilizado os termos “marca própria” e/ou “fabricação própria</w:t>
      </w:r>
    </w:p>
    <w:p w14:paraId="4A568229" w14:textId="77777777" w:rsidR="00F42F1A" w:rsidRDefault="00F42F1A" w:rsidP="00F42F1A">
      <w:pPr>
        <w:pStyle w:val="PargrafodaLista"/>
        <w:numPr>
          <w:ilvl w:val="1"/>
          <w:numId w:val="3"/>
        </w:numPr>
        <w:tabs>
          <w:tab w:val="left" w:pos="1137"/>
          <w:tab w:val="left" w:pos="1253"/>
        </w:tabs>
        <w:spacing w:before="1" w:line="357" w:lineRule="auto"/>
        <w:ind w:right="180" w:hanging="569"/>
      </w:pPr>
      <w:r>
        <w:t>A proposta deverá ser elaborada com preço unitário e total, na moeda corrente nacional, com no máximo duas casas decimais, sendo desprezadas as demais, respeitando o preço unitário e total máximo definido pela estimativa de preços constante neste documento.</w:t>
      </w:r>
    </w:p>
    <w:p w14:paraId="73CC41F2" w14:textId="77777777" w:rsidR="00F42F1A" w:rsidRDefault="00F42F1A" w:rsidP="00F42F1A">
      <w:pPr>
        <w:pStyle w:val="PargrafodaLista"/>
        <w:numPr>
          <w:ilvl w:val="1"/>
          <w:numId w:val="3"/>
        </w:numPr>
        <w:tabs>
          <w:tab w:val="left" w:pos="1137"/>
          <w:tab w:val="left" w:pos="1253"/>
        </w:tabs>
        <w:spacing w:before="1" w:line="357" w:lineRule="auto"/>
        <w:ind w:right="180" w:hanging="569"/>
      </w:pPr>
      <w:r>
        <w:t>A</w:t>
      </w:r>
      <w:r>
        <w:rPr>
          <w:spacing w:val="-12"/>
        </w:rPr>
        <w:t xml:space="preserve"> </w:t>
      </w:r>
      <w:r>
        <w:t>proposta</w:t>
      </w:r>
      <w:r>
        <w:rPr>
          <w:spacing w:val="-11"/>
        </w:rPr>
        <w:t xml:space="preserve"> </w:t>
      </w:r>
      <w:r>
        <w:t>formalizada</w:t>
      </w:r>
      <w:r>
        <w:rPr>
          <w:spacing w:val="-11"/>
        </w:rPr>
        <w:t xml:space="preserve"> </w:t>
      </w:r>
      <w:r>
        <w:t>deve</w:t>
      </w:r>
      <w:r>
        <w:rPr>
          <w:spacing w:val="-12"/>
        </w:rPr>
        <w:t xml:space="preserve"> </w:t>
      </w:r>
      <w:r>
        <w:t>mencionar</w:t>
      </w:r>
      <w:r>
        <w:rPr>
          <w:spacing w:val="-10"/>
        </w:rPr>
        <w:t xml:space="preserve"> </w:t>
      </w:r>
      <w:r>
        <w:t>o</w:t>
      </w:r>
      <w:r>
        <w:rPr>
          <w:spacing w:val="-12"/>
        </w:rPr>
        <w:t xml:space="preserve"> </w:t>
      </w:r>
      <w:r>
        <w:t>prazo</w:t>
      </w:r>
      <w:r>
        <w:rPr>
          <w:spacing w:val="-11"/>
        </w:rPr>
        <w:t xml:space="preserve"> </w:t>
      </w:r>
      <w:r>
        <w:t>de</w:t>
      </w:r>
      <w:r>
        <w:rPr>
          <w:spacing w:val="-12"/>
        </w:rPr>
        <w:t xml:space="preserve"> </w:t>
      </w:r>
      <w:r>
        <w:t>validade</w:t>
      </w:r>
      <w:r>
        <w:rPr>
          <w:spacing w:val="-11"/>
        </w:rPr>
        <w:t xml:space="preserve"> </w:t>
      </w:r>
      <w:r>
        <w:t>da</w:t>
      </w:r>
      <w:r>
        <w:rPr>
          <w:spacing w:val="-12"/>
        </w:rPr>
        <w:t xml:space="preserve"> </w:t>
      </w:r>
      <w:r>
        <w:t xml:space="preserve">proposta (mínimo </w:t>
      </w:r>
      <w:r w:rsidR="000E3CA3">
        <w:t>6</w:t>
      </w:r>
      <w:r>
        <w:t>0 dias),</w:t>
      </w:r>
      <w:r>
        <w:rPr>
          <w:spacing w:val="-11"/>
        </w:rPr>
        <w:t xml:space="preserve"> </w:t>
      </w:r>
      <w:r>
        <w:t>condições de</w:t>
      </w:r>
      <w:r>
        <w:rPr>
          <w:spacing w:val="-1"/>
        </w:rPr>
        <w:t xml:space="preserve"> </w:t>
      </w:r>
      <w:r>
        <w:t>pagamento</w:t>
      </w:r>
      <w:r>
        <w:rPr>
          <w:spacing w:val="-1"/>
        </w:rPr>
        <w:t xml:space="preserve"> </w:t>
      </w:r>
      <w:r>
        <w:t>e</w:t>
      </w:r>
      <w:r>
        <w:rPr>
          <w:spacing w:val="-1"/>
        </w:rPr>
        <w:t xml:space="preserve"> </w:t>
      </w:r>
      <w:r>
        <w:t>prazo</w:t>
      </w:r>
      <w:r>
        <w:rPr>
          <w:spacing w:val="-1"/>
        </w:rPr>
        <w:t xml:space="preserve"> </w:t>
      </w:r>
      <w:r>
        <w:t>de</w:t>
      </w:r>
      <w:r>
        <w:rPr>
          <w:spacing w:val="-1"/>
        </w:rPr>
        <w:t xml:space="preserve"> </w:t>
      </w:r>
      <w:r>
        <w:t>entrega</w:t>
      </w:r>
      <w:r>
        <w:rPr>
          <w:spacing w:val="-1"/>
        </w:rPr>
        <w:t xml:space="preserve"> </w:t>
      </w:r>
      <w:r>
        <w:t>nas condições</w:t>
      </w:r>
      <w:r>
        <w:rPr>
          <w:spacing w:val="-3"/>
        </w:rPr>
        <w:t xml:space="preserve"> </w:t>
      </w:r>
      <w:r>
        <w:t>pré-estabelecidas no Termo de Referência, sob pena de desclassificação</w:t>
      </w:r>
    </w:p>
    <w:p w14:paraId="7E0AE60F" w14:textId="77777777" w:rsidR="00F42F1A" w:rsidRDefault="00F42F1A" w:rsidP="00F42F1A">
      <w:pPr>
        <w:pStyle w:val="PargrafodaLista"/>
        <w:numPr>
          <w:ilvl w:val="1"/>
          <w:numId w:val="3"/>
        </w:numPr>
        <w:tabs>
          <w:tab w:val="left" w:pos="1137"/>
          <w:tab w:val="left" w:pos="1253"/>
        </w:tabs>
        <w:spacing w:before="1" w:line="357" w:lineRule="auto"/>
        <w:ind w:right="180" w:hanging="569"/>
      </w:pPr>
      <w:r>
        <w:t>O</w:t>
      </w:r>
      <w:r>
        <w:rPr>
          <w:spacing w:val="-6"/>
        </w:rPr>
        <w:t xml:space="preserve"> </w:t>
      </w:r>
      <w:r>
        <w:t>frete</w:t>
      </w:r>
      <w:r>
        <w:rPr>
          <w:spacing w:val="-7"/>
        </w:rPr>
        <w:t xml:space="preserve"> </w:t>
      </w:r>
      <w:r>
        <w:t>para</w:t>
      </w:r>
      <w:r>
        <w:rPr>
          <w:spacing w:val="-7"/>
        </w:rPr>
        <w:t xml:space="preserve"> </w:t>
      </w:r>
      <w:r>
        <w:t>a</w:t>
      </w:r>
      <w:r>
        <w:rPr>
          <w:spacing w:val="-5"/>
        </w:rPr>
        <w:t xml:space="preserve"> </w:t>
      </w:r>
      <w:r>
        <w:t>entrega</w:t>
      </w:r>
      <w:r>
        <w:rPr>
          <w:spacing w:val="-7"/>
        </w:rPr>
        <w:t xml:space="preserve"> </w:t>
      </w:r>
      <w:r>
        <w:t>do</w:t>
      </w:r>
      <w:r>
        <w:rPr>
          <w:spacing w:val="-7"/>
        </w:rPr>
        <w:t xml:space="preserve"> </w:t>
      </w:r>
      <w:r>
        <w:t>objeto</w:t>
      </w:r>
      <w:r>
        <w:rPr>
          <w:spacing w:val="-7"/>
        </w:rPr>
        <w:t xml:space="preserve"> </w:t>
      </w:r>
      <w:r>
        <w:t>cotado</w:t>
      </w:r>
      <w:r>
        <w:rPr>
          <w:spacing w:val="-6"/>
        </w:rPr>
        <w:t xml:space="preserve"> </w:t>
      </w:r>
      <w:r>
        <w:t>é</w:t>
      </w:r>
      <w:r>
        <w:rPr>
          <w:spacing w:val="-7"/>
        </w:rPr>
        <w:t xml:space="preserve"> </w:t>
      </w:r>
      <w:r>
        <w:t>por</w:t>
      </w:r>
      <w:r>
        <w:rPr>
          <w:spacing w:val="-4"/>
        </w:rPr>
        <w:t xml:space="preserve"> </w:t>
      </w:r>
      <w:r>
        <w:t>conta</w:t>
      </w:r>
      <w:r>
        <w:rPr>
          <w:spacing w:val="-6"/>
        </w:rPr>
        <w:t xml:space="preserve"> </w:t>
      </w:r>
      <w:r>
        <w:t>da</w:t>
      </w:r>
      <w:r>
        <w:rPr>
          <w:spacing w:val="-7"/>
        </w:rPr>
        <w:t xml:space="preserve"> </w:t>
      </w:r>
      <w:r>
        <w:t>empresa</w:t>
      </w:r>
      <w:r>
        <w:rPr>
          <w:spacing w:val="-9"/>
        </w:rPr>
        <w:t xml:space="preserve"> </w:t>
      </w:r>
      <w:r>
        <w:t>fornecedora</w:t>
      </w:r>
      <w:r>
        <w:rPr>
          <w:spacing w:val="-6"/>
        </w:rPr>
        <w:t xml:space="preserve"> </w:t>
      </w:r>
      <w:r>
        <w:rPr>
          <w:spacing w:val="-2"/>
        </w:rPr>
        <w:t>(CIF)</w:t>
      </w:r>
    </w:p>
    <w:p w14:paraId="0328C51D" w14:textId="77777777" w:rsidR="00F42F1A" w:rsidRDefault="00F42F1A" w:rsidP="00F42F1A">
      <w:pPr>
        <w:pStyle w:val="PargrafodaLista"/>
        <w:tabs>
          <w:tab w:val="left" w:pos="1156"/>
          <w:tab w:val="left" w:pos="1253"/>
        </w:tabs>
        <w:spacing w:before="126" w:line="360" w:lineRule="auto"/>
        <w:ind w:right="173" w:firstLine="0"/>
        <w:jc w:val="right"/>
      </w:pPr>
    </w:p>
    <w:p w14:paraId="4E1EA028" w14:textId="77777777" w:rsidR="002653BC" w:rsidRDefault="002653BC">
      <w:pPr>
        <w:pStyle w:val="Corpodetexto"/>
        <w:rPr>
          <w:sz w:val="22"/>
        </w:rPr>
      </w:pPr>
    </w:p>
    <w:p w14:paraId="07F30856" w14:textId="77777777" w:rsidR="002653BC" w:rsidRDefault="00ED2BEA" w:rsidP="00BC2D75">
      <w:pPr>
        <w:pStyle w:val="Ttulo2"/>
        <w:numPr>
          <w:ilvl w:val="0"/>
          <w:numId w:val="3"/>
        </w:numPr>
        <w:tabs>
          <w:tab w:val="left" w:pos="506"/>
        </w:tabs>
        <w:jc w:val="left"/>
      </w:pPr>
      <w:r>
        <w:t>DO</w:t>
      </w:r>
      <w:r>
        <w:rPr>
          <w:spacing w:val="-7"/>
        </w:rPr>
        <w:t xml:space="preserve"> </w:t>
      </w:r>
      <w:r>
        <w:t>JULGAMENTO</w:t>
      </w:r>
      <w:r>
        <w:rPr>
          <w:spacing w:val="-5"/>
        </w:rPr>
        <w:t xml:space="preserve"> </w:t>
      </w:r>
      <w:r>
        <w:t>DAS</w:t>
      </w:r>
      <w:r>
        <w:rPr>
          <w:spacing w:val="-7"/>
        </w:rPr>
        <w:t xml:space="preserve"> </w:t>
      </w:r>
      <w:r>
        <w:t>PROPOSTAS</w:t>
      </w:r>
      <w:r>
        <w:rPr>
          <w:spacing w:val="-9"/>
        </w:rPr>
        <w:t xml:space="preserve"> </w:t>
      </w:r>
      <w:r>
        <w:t>DE</w:t>
      </w:r>
      <w:r>
        <w:rPr>
          <w:spacing w:val="-9"/>
        </w:rPr>
        <w:t xml:space="preserve"> </w:t>
      </w:r>
      <w:r>
        <w:rPr>
          <w:spacing w:val="-4"/>
        </w:rPr>
        <w:t>PREÇO</w:t>
      </w:r>
    </w:p>
    <w:p w14:paraId="119381A5" w14:textId="77777777" w:rsidR="002653BC" w:rsidRDefault="00BC2D75" w:rsidP="00BC2D75">
      <w:pPr>
        <w:pStyle w:val="PargrafodaLista"/>
        <w:numPr>
          <w:ilvl w:val="1"/>
          <w:numId w:val="3"/>
        </w:numPr>
        <w:tabs>
          <w:tab w:val="left" w:pos="1172"/>
          <w:tab w:val="left" w:pos="1253"/>
        </w:tabs>
        <w:spacing w:before="248" w:line="357" w:lineRule="auto"/>
        <w:ind w:right="171"/>
      </w:pPr>
      <w:r w:rsidRPr="00BC2D75">
        <w:t>Constatada a compatibilidade entre o valor da proposta e o estimado para a contratação, será solicitada ao licitante os documentos complementares, se necessários, sob pena de desclassificação pelo seu não atendimento.</w:t>
      </w:r>
    </w:p>
    <w:p w14:paraId="62E14578" w14:textId="77777777" w:rsidR="002653BC" w:rsidRDefault="00ED2BEA" w:rsidP="00BC2D75">
      <w:pPr>
        <w:pStyle w:val="PargrafodaLista"/>
        <w:numPr>
          <w:ilvl w:val="1"/>
          <w:numId w:val="3"/>
        </w:numPr>
        <w:tabs>
          <w:tab w:val="left" w:pos="1117"/>
          <w:tab w:val="left" w:pos="1253"/>
        </w:tabs>
        <w:spacing w:before="127" w:line="360" w:lineRule="auto"/>
        <w:ind w:right="177" w:hanging="569"/>
      </w:pPr>
      <w:r>
        <w:t>Será verificada a conformidade da proposta classificada em primeiro lugar quanto à adequação do objeto e à compatibilidade do preço em relação ao estipulado para a contratação.</w:t>
      </w:r>
    </w:p>
    <w:p w14:paraId="77330513" w14:textId="77777777" w:rsidR="002653BC" w:rsidRDefault="00ED2BEA" w:rsidP="00BC2D75">
      <w:pPr>
        <w:pStyle w:val="PargrafodaLista"/>
        <w:numPr>
          <w:ilvl w:val="1"/>
          <w:numId w:val="3"/>
        </w:numPr>
        <w:tabs>
          <w:tab w:val="left" w:pos="1120"/>
          <w:tab w:val="left" w:pos="1253"/>
        </w:tabs>
        <w:spacing w:before="122" w:line="357" w:lineRule="auto"/>
        <w:ind w:right="177" w:hanging="569"/>
      </w:pPr>
      <w:r>
        <w:t xml:space="preserve">Definido o resultado do julgamento, caso o preço da proposta do primeiro colocado esteja acima </w:t>
      </w:r>
      <w:r>
        <w:lastRenderedPageBreak/>
        <w:t>do preço máximo definido para a contratação, poderá haver a negociação de condições mais vantajosas.</w:t>
      </w:r>
    </w:p>
    <w:p w14:paraId="7B56AD19" w14:textId="77777777" w:rsidR="002653BC" w:rsidRDefault="00ED2BEA" w:rsidP="00F42F1A">
      <w:pPr>
        <w:pStyle w:val="PargrafodaLista"/>
        <w:numPr>
          <w:ilvl w:val="1"/>
          <w:numId w:val="3"/>
        </w:numPr>
        <w:tabs>
          <w:tab w:val="left" w:pos="1153"/>
          <w:tab w:val="left" w:pos="1253"/>
        </w:tabs>
        <w:spacing w:before="125" w:line="357" w:lineRule="auto"/>
        <w:ind w:right="173" w:hanging="569"/>
      </w:pPr>
      <w:r>
        <w:t>Será desclassificada a proponente que não tiver informado a marca do produto na p</w:t>
      </w:r>
      <w:r w:rsidR="00BC2D75">
        <w:t xml:space="preserve">roposta formal, </w:t>
      </w:r>
      <w:r>
        <w:t xml:space="preserve">bem como alterá-la </w:t>
      </w:r>
      <w:r w:rsidR="00BC2D75">
        <w:t xml:space="preserve">a qualquer tempo sem a prévia </w:t>
      </w:r>
      <w:r w:rsidR="00F42F1A">
        <w:t>a</w:t>
      </w:r>
      <w:r w:rsidR="00BC2D75">
        <w:t>nuência da contratante</w:t>
      </w:r>
      <w:r>
        <w:t>.</w:t>
      </w:r>
    </w:p>
    <w:p w14:paraId="473B9A62" w14:textId="77777777" w:rsidR="002653BC" w:rsidRDefault="002653BC">
      <w:pPr>
        <w:pStyle w:val="Corpodetexto"/>
        <w:spacing w:before="19"/>
        <w:rPr>
          <w:sz w:val="22"/>
        </w:rPr>
      </w:pPr>
    </w:p>
    <w:p w14:paraId="549E76A5" w14:textId="77777777" w:rsidR="002653BC" w:rsidRDefault="00ED2BEA" w:rsidP="00BC2D75">
      <w:pPr>
        <w:pStyle w:val="PargrafodaLista"/>
        <w:numPr>
          <w:ilvl w:val="1"/>
          <w:numId w:val="3"/>
        </w:numPr>
        <w:tabs>
          <w:tab w:val="left" w:pos="1253"/>
        </w:tabs>
        <w:spacing w:before="127" w:line="360" w:lineRule="auto"/>
        <w:ind w:right="180" w:hanging="569"/>
      </w:pPr>
      <w:r>
        <w:t>Encerrada a análise quanto à aceitação da proposta, será iniciada a fase de habilitação, observado o disposto neste Aviso de Contratação Direta.</w:t>
      </w:r>
    </w:p>
    <w:p w14:paraId="5E3A77FF" w14:textId="77777777" w:rsidR="002653BC" w:rsidRDefault="002653BC" w:rsidP="00F42F1A">
      <w:pPr>
        <w:pStyle w:val="Corpodetexto"/>
        <w:spacing w:before="116"/>
        <w:rPr>
          <w:sz w:val="22"/>
        </w:rPr>
      </w:pPr>
    </w:p>
    <w:p w14:paraId="041A6C99" w14:textId="77777777" w:rsidR="002653BC" w:rsidRDefault="00ED2BEA" w:rsidP="00F42F1A">
      <w:pPr>
        <w:pStyle w:val="Ttulo2"/>
        <w:numPr>
          <w:ilvl w:val="0"/>
          <w:numId w:val="3"/>
        </w:numPr>
        <w:tabs>
          <w:tab w:val="left" w:pos="506"/>
        </w:tabs>
        <w:ind w:left="506" w:hanging="247"/>
        <w:jc w:val="left"/>
      </w:pPr>
      <w:r>
        <w:t>DA</w:t>
      </w:r>
      <w:r>
        <w:rPr>
          <w:spacing w:val="-11"/>
        </w:rPr>
        <w:t xml:space="preserve"> </w:t>
      </w:r>
      <w:r>
        <w:rPr>
          <w:spacing w:val="-2"/>
        </w:rPr>
        <w:t>HABILITAÇÃO</w:t>
      </w:r>
    </w:p>
    <w:p w14:paraId="04C4DFD6" w14:textId="77777777" w:rsidR="002653BC" w:rsidRDefault="00ED2BEA" w:rsidP="00BC2D75">
      <w:pPr>
        <w:pStyle w:val="PargrafodaLista"/>
        <w:numPr>
          <w:ilvl w:val="1"/>
          <w:numId w:val="3"/>
        </w:numPr>
        <w:tabs>
          <w:tab w:val="left" w:pos="1129"/>
          <w:tab w:val="left" w:pos="1253"/>
        </w:tabs>
        <w:spacing w:before="251" w:line="357" w:lineRule="auto"/>
        <w:ind w:right="183" w:hanging="569"/>
      </w:pPr>
      <w:r>
        <w:t>A habilitação dos licitantes será verificada por meio do Sicaf, nos documentos por ele abrangidos.</w:t>
      </w:r>
    </w:p>
    <w:p w14:paraId="0FCBB557" w14:textId="77777777" w:rsidR="002653BC" w:rsidRDefault="002653BC">
      <w:pPr>
        <w:pStyle w:val="Corpodetexto"/>
        <w:spacing w:before="19"/>
        <w:rPr>
          <w:sz w:val="22"/>
        </w:rPr>
      </w:pPr>
    </w:p>
    <w:p w14:paraId="14F87E9C" w14:textId="77777777" w:rsidR="002653BC" w:rsidRDefault="00F42F1A" w:rsidP="00F42F1A">
      <w:pPr>
        <w:spacing w:before="1" w:line="357" w:lineRule="auto"/>
        <w:ind w:left="1276" w:right="176" w:hanging="556"/>
        <w:jc w:val="both"/>
      </w:pPr>
      <w:r>
        <w:t>4</w:t>
      </w:r>
      <w:r w:rsidR="00ED2BEA">
        <w:t>.</w:t>
      </w:r>
      <w:r>
        <w:t xml:space="preserve">2 </w:t>
      </w:r>
      <w:r w:rsidR="00ED2BEA">
        <w:rPr>
          <w:spacing w:val="-16"/>
        </w:rPr>
        <w:t xml:space="preserve"> </w:t>
      </w:r>
      <w:r w:rsidR="00ED2BEA">
        <w:t>É dever do licitante atualizar previamente as comprovações constantes do Sicaf para que estejam vigentes na data da abertura da sessão pública, ou encaminhar, quando solicitado, a respectiva documentação atualizada.</w:t>
      </w:r>
    </w:p>
    <w:p w14:paraId="1C1DDC66" w14:textId="77777777" w:rsidR="002653BC" w:rsidRDefault="00ED2BEA" w:rsidP="00F42F1A">
      <w:pPr>
        <w:pStyle w:val="PargrafodaLista"/>
        <w:numPr>
          <w:ilvl w:val="1"/>
          <w:numId w:val="5"/>
        </w:numPr>
        <w:tabs>
          <w:tab w:val="left" w:pos="1247"/>
          <w:tab w:val="left" w:pos="1253"/>
        </w:tabs>
        <w:spacing w:before="122" w:line="362" w:lineRule="auto"/>
        <w:ind w:right="168"/>
      </w:pPr>
      <w:r>
        <w:t xml:space="preserve">Na hipótese de necessidade de envio de documentos complementares, indispensáveis à confirmação dos já apresentados para a habilitação, ou de documentos não constantes do Sicaf, o licitante será convocado a encaminhá-los, em formato digital, por meio </w:t>
      </w:r>
      <w:r w:rsidR="00F42F1A">
        <w:t>eletrônico</w:t>
      </w:r>
      <w:r>
        <w:t xml:space="preserve">, no prazo nele informado, sob pena de </w:t>
      </w:r>
      <w:r>
        <w:rPr>
          <w:spacing w:val="-2"/>
        </w:rPr>
        <w:t>inabilitação.</w:t>
      </w:r>
    </w:p>
    <w:p w14:paraId="409CF199" w14:textId="77777777" w:rsidR="002653BC" w:rsidRDefault="002653BC">
      <w:pPr>
        <w:pStyle w:val="Corpodetexto"/>
        <w:spacing w:before="248"/>
        <w:rPr>
          <w:sz w:val="22"/>
        </w:rPr>
      </w:pPr>
    </w:p>
    <w:p w14:paraId="5FED4B6E" w14:textId="77777777" w:rsidR="002653BC" w:rsidRDefault="00F42F1A" w:rsidP="00836506">
      <w:pPr>
        <w:spacing w:before="1" w:line="235" w:lineRule="auto"/>
        <w:ind w:left="1819" w:right="875" w:hanging="437"/>
        <w:jc w:val="both"/>
      </w:pPr>
      <w:r>
        <w:t>4</w:t>
      </w:r>
      <w:r w:rsidR="00ED2BEA">
        <w:t>.</w:t>
      </w:r>
      <w:r>
        <w:t>3</w:t>
      </w:r>
      <w:r w:rsidR="00ED2BEA">
        <w:t>.1.</w:t>
      </w:r>
      <w:r w:rsidR="00ED2BEA">
        <w:rPr>
          <w:spacing w:val="80"/>
        </w:rPr>
        <w:t xml:space="preserve"> </w:t>
      </w:r>
      <w:r w:rsidR="00ED2BEA">
        <w:t>As exigências de habilitação a serem atendidas pelo licitante são aquelas</w:t>
      </w:r>
      <w:r w:rsidR="00ED2BEA">
        <w:rPr>
          <w:spacing w:val="-11"/>
        </w:rPr>
        <w:t xml:space="preserve"> </w:t>
      </w:r>
      <w:r w:rsidR="00ED2BEA">
        <w:t>discriminadas</w:t>
      </w:r>
      <w:r w:rsidR="00ED2BEA">
        <w:rPr>
          <w:spacing w:val="-11"/>
        </w:rPr>
        <w:t xml:space="preserve"> </w:t>
      </w:r>
      <w:r w:rsidR="00ED2BEA">
        <w:t>nos</w:t>
      </w:r>
      <w:r w:rsidR="00ED2BEA">
        <w:rPr>
          <w:spacing w:val="-11"/>
        </w:rPr>
        <w:t xml:space="preserve"> </w:t>
      </w:r>
      <w:r w:rsidR="00ED2BEA">
        <w:t>itens</w:t>
      </w:r>
      <w:r w:rsidR="00ED2BEA">
        <w:rPr>
          <w:spacing w:val="-11"/>
        </w:rPr>
        <w:t xml:space="preserve"> </w:t>
      </w:r>
      <w:r w:rsidR="00ED2BEA">
        <w:t>a</w:t>
      </w:r>
      <w:r w:rsidR="00ED2BEA">
        <w:rPr>
          <w:spacing w:val="-12"/>
        </w:rPr>
        <w:t xml:space="preserve"> </w:t>
      </w:r>
      <w:r w:rsidR="00ED2BEA">
        <w:t>seguir:</w:t>
      </w:r>
      <w:r w:rsidR="00ED2BEA">
        <w:rPr>
          <w:spacing w:val="-10"/>
        </w:rPr>
        <w:t xml:space="preserve"> </w:t>
      </w:r>
      <w:r w:rsidR="00836506">
        <w:rPr>
          <w:spacing w:val="-10"/>
        </w:rPr>
        <w:t>9.</w:t>
      </w:r>
      <w:r>
        <w:rPr>
          <w:spacing w:val="-10"/>
        </w:rPr>
        <w:t>4</w:t>
      </w:r>
      <w:r w:rsidR="00ED2BEA">
        <w:rPr>
          <w:spacing w:val="-6"/>
        </w:rPr>
        <w:t xml:space="preserve"> </w:t>
      </w:r>
      <w:r w:rsidR="00ED2BEA">
        <w:t>a</w:t>
      </w:r>
      <w:r w:rsidR="00ED2BEA">
        <w:rPr>
          <w:spacing w:val="-5"/>
        </w:rPr>
        <w:t xml:space="preserve"> </w:t>
      </w:r>
      <w:r w:rsidR="00836506">
        <w:rPr>
          <w:spacing w:val="-5"/>
        </w:rPr>
        <w:t xml:space="preserve">9.18 </w:t>
      </w:r>
      <w:r w:rsidR="00ED2BEA">
        <w:t>do</w:t>
      </w:r>
      <w:r w:rsidR="00ED2BEA">
        <w:rPr>
          <w:spacing w:val="-5"/>
        </w:rPr>
        <w:t xml:space="preserve"> </w:t>
      </w:r>
      <w:r w:rsidR="00ED2BEA">
        <w:t>Termo</w:t>
      </w:r>
      <w:r w:rsidR="00ED2BEA">
        <w:rPr>
          <w:spacing w:val="-5"/>
        </w:rPr>
        <w:t xml:space="preserve"> </w:t>
      </w:r>
      <w:r w:rsidR="00ED2BEA">
        <w:t>de</w:t>
      </w:r>
      <w:r w:rsidR="00ED2BEA">
        <w:rPr>
          <w:spacing w:val="-5"/>
        </w:rPr>
        <w:t xml:space="preserve"> </w:t>
      </w:r>
      <w:r w:rsidR="00836506">
        <w:rPr>
          <w:spacing w:val="-2"/>
        </w:rPr>
        <w:t>Referência.</w:t>
      </w:r>
    </w:p>
    <w:p w14:paraId="2D73946D" w14:textId="77777777" w:rsidR="002653BC" w:rsidRDefault="002653BC">
      <w:pPr>
        <w:pStyle w:val="Corpodetexto"/>
        <w:spacing w:before="237"/>
        <w:rPr>
          <w:sz w:val="22"/>
        </w:rPr>
      </w:pPr>
    </w:p>
    <w:p w14:paraId="4611EECB" w14:textId="77777777" w:rsidR="002653BC" w:rsidRDefault="00ED2BEA" w:rsidP="00F42F1A">
      <w:pPr>
        <w:pStyle w:val="Ttulo2"/>
        <w:numPr>
          <w:ilvl w:val="0"/>
          <w:numId w:val="5"/>
        </w:numPr>
        <w:tabs>
          <w:tab w:val="left" w:pos="247"/>
        </w:tabs>
        <w:spacing w:before="1"/>
        <w:ind w:left="247" w:right="6742" w:hanging="247"/>
        <w:jc w:val="right"/>
      </w:pPr>
      <w:r>
        <w:t>DA</w:t>
      </w:r>
      <w:r>
        <w:rPr>
          <w:spacing w:val="-14"/>
        </w:rPr>
        <w:t xml:space="preserve"> </w:t>
      </w:r>
      <w:r>
        <w:rPr>
          <w:spacing w:val="-2"/>
        </w:rPr>
        <w:t>CONTRATAÇÃO</w:t>
      </w:r>
    </w:p>
    <w:p w14:paraId="3902A961" w14:textId="77777777" w:rsidR="002653BC" w:rsidRDefault="00ED2BEA" w:rsidP="00F42F1A">
      <w:pPr>
        <w:pStyle w:val="PargrafodaLista"/>
        <w:numPr>
          <w:ilvl w:val="1"/>
          <w:numId w:val="5"/>
        </w:numPr>
        <w:tabs>
          <w:tab w:val="left" w:pos="1182"/>
          <w:tab w:val="left" w:pos="1253"/>
        </w:tabs>
        <w:spacing w:before="251" w:line="357" w:lineRule="auto"/>
        <w:ind w:right="174" w:hanging="569"/>
      </w:pPr>
      <w:r>
        <w:t>Após</w:t>
      </w:r>
      <w:r>
        <w:rPr>
          <w:spacing w:val="-11"/>
        </w:rPr>
        <w:t xml:space="preserve"> </w:t>
      </w:r>
      <w:r>
        <w:t>a</w:t>
      </w:r>
      <w:r>
        <w:rPr>
          <w:spacing w:val="-12"/>
        </w:rPr>
        <w:t xml:space="preserve"> </w:t>
      </w:r>
      <w:r>
        <w:t>adjudicação</w:t>
      </w:r>
      <w:r>
        <w:rPr>
          <w:spacing w:val="-11"/>
        </w:rPr>
        <w:t xml:space="preserve"> </w:t>
      </w:r>
      <w:r>
        <w:t>e</w:t>
      </w:r>
      <w:r>
        <w:rPr>
          <w:spacing w:val="-9"/>
        </w:rPr>
        <w:t xml:space="preserve"> </w:t>
      </w:r>
      <w:r>
        <w:t>homologação,</w:t>
      </w:r>
      <w:r>
        <w:rPr>
          <w:spacing w:val="-9"/>
        </w:rPr>
        <w:t xml:space="preserve"> </w:t>
      </w:r>
      <w:r>
        <w:t>caso</w:t>
      </w:r>
      <w:r>
        <w:rPr>
          <w:spacing w:val="-12"/>
        </w:rPr>
        <w:t xml:space="preserve"> </w:t>
      </w:r>
      <w:r>
        <w:t>se</w:t>
      </w:r>
      <w:r>
        <w:rPr>
          <w:spacing w:val="-12"/>
        </w:rPr>
        <w:t xml:space="preserve"> </w:t>
      </w:r>
      <w:r>
        <w:t>conclua</w:t>
      </w:r>
      <w:r>
        <w:rPr>
          <w:spacing w:val="-12"/>
        </w:rPr>
        <w:t xml:space="preserve"> </w:t>
      </w:r>
      <w:r>
        <w:t>pela</w:t>
      </w:r>
      <w:r>
        <w:rPr>
          <w:spacing w:val="-12"/>
        </w:rPr>
        <w:t xml:space="preserve"> </w:t>
      </w:r>
      <w:r w:rsidR="00F42F1A">
        <w:t>aquisição</w:t>
      </w:r>
      <w:r>
        <w:t>,</w:t>
      </w:r>
      <w:r>
        <w:rPr>
          <w:spacing w:val="-9"/>
        </w:rPr>
        <w:t xml:space="preserve"> </w:t>
      </w:r>
      <w:r>
        <w:t>será</w:t>
      </w:r>
      <w:r>
        <w:rPr>
          <w:spacing w:val="-11"/>
        </w:rPr>
        <w:t xml:space="preserve"> </w:t>
      </w:r>
      <w:r w:rsidR="00F42F1A">
        <w:t xml:space="preserve">enviada Autorização de Fornecimento e/ou </w:t>
      </w:r>
      <w:r>
        <w:t>Empenho</w:t>
      </w:r>
      <w:r>
        <w:rPr>
          <w:spacing w:val="-9"/>
        </w:rPr>
        <w:t xml:space="preserve"> </w:t>
      </w:r>
      <w:r w:rsidR="00F42F1A">
        <w:rPr>
          <w:spacing w:val="-9"/>
        </w:rPr>
        <w:t xml:space="preserve">dos itens arrematados pela empresa, </w:t>
      </w:r>
      <w:r>
        <w:t>que</w:t>
      </w:r>
      <w:r>
        <w:rPr>
          <w:spacing w:val="-9"/>
        </w:rPr>
        <w:t xml:space="preserve"> </w:t>
      </w:r>
      <w:r>
        <w:t>será</w:t>
      </w:r>
      <w:r>
        <w:rPr>
          <w:spacing w:val="-9"/>
        </w:rPr>
        <w:t xml:space="preserve"> </w:t>
      </w:r>
      <w:r>
        <w:t>encaminhado</w:t>
      </w:r>
      <w:r>
        <w:rPr>
          <w:spacing w:val="-9"/>
        </w:rPr>
        <w:t xml:space="preserve"> </w:t>
      </w:r>
      <w:r>
        <w:t>ao</w:t>
      </w:r>
      <w:r>
        <w:rPr>
          <w:spacing w:val="-9"/>
        </w:rPr>
        <w:t xml:space="preserve"> </w:t>
      </w:r>
      <w:r>
        <w:t>fornecedor</w:t>
      </w:r>
      <w:r>
        <w:rPr>
          <w:spacing w:val="-6"/>
        </w:rPr>
        <w:t xml:space="preserve"> </w:t>
      </w:r>
      <w:r>
        <w:t xml:space="preserve">pelo </w:t>
      </w:r>
      <w:r w:rsidR="00F42F1A">
        <w:t>e-mail informado na proposta</w:t>
      </w:r>
      <w:r>
        <w:t>.</w:t>
      </w:r>
    </w:p>
    <w:p w14:paraId="3628BA97" w14:textId="77777777" w:rsidR="00F831E2" w:rsidRDefault="00F831E2" w:rsidP="00F831E2">
      <w:pPr>
        <w:pStyle w:val="PargrafodaLista"/>
        <w:tabs>
          <w:tab w:val="left" w:pos="1182"/>
          <w:tab w:val="left" w:pos="1253"/>
        </w:tabs>
        <w:spacing w:before="251" w:line="357" w:lineRule="auto"/>
        <w:ind w:right="174" w:firstLine="0"/>
        <w:jc w:val="right"/>
      </w:pPr>
    </w:p>
    <w:p w14:paraId="538B1037" w14:textId="77777777" w:rsidR="002653BC" w:rsidRDefault="00ED2BEA" w:rsidP="00F42F1A">
      <w:pPr>
        <w:pStyle w:val="Ttulo2"/>
        <w:numPr>
          <w:ilvl w:val="0"/>
          <w:numId w:val="5"/>
        </w:numPr>
        <w:tabs>
          <w:tab w:val="left" w:pos="247"/>
        </w:tabs>
        <w:spacing w:before="120"/>
        <w:ind w:left="247" w:right="6677" w:hanging="247"/>
        <w:jc w:val="right"/>
      </w:pPr>
      <w:r>
        <w:rPr>
          <w:spacing w:val="-2"/>
        </w:rPr>
        <w:t>DISPOSIÇÕES</w:t>
      </w:r>
      <w:r>
        <w:rPr>
          <w:spacing w:val="5"/>
        </w:rPr>
        <w:t xml:space="preserve"> </w:t>
      </w:r>
      <w:r>
        <w:rPr>
          <w:spacing w:val="-2"/>
        </w:rPr>
        <w:t>FINAIS</w:t>
      </w:r>
    </w:p>
    <w:p w14:paraId="18F9F443" w14:textId="77777777" w:rsidR="002653BC" w:rsidRDefault="00ED2BEA" w:rsidP="00F42F1A">
      <w:pPr>
        <w:pStyle w:val="PargrafodaLista"/>
        <w:numPr>
          <w:ilvl w:val="1"/>
          <w:numId w:val="5"/>
        </w:numPr>
        <w:tabs>
          <w:tab w:val="left" w:pos="1120"/>
          <w:tab w:val="left" w:pos="1253"/>
        </w:tabs>
        <w:spacing w:before="251" w:line="360" w:lineRule="auto"/>
        <w:ind w:right="175" w:hanging="569"/>
      </w:pPr>
      <w:r>
        <w:t>O órgão requisitante reserva-se no direito de realizar diligências, após a disputa de preços, para</w:t>
      </w:r>
      <w:r>
        <w:rPr>
          <w:spacing w:val="-1"/>
        </w:rPr>
        <w:t xml:space="preserve"> </w:t>
      </w:r>
      <w:r>
        <w:t>os</w:t>
      </w:r>
      <w:r>
        <w:rPr>
          <w:spacing w:val="-1"/>
        </w:rPr>
        <w:t xml:space="preserve"> </w:t>
      </w:r>
      <w:r>
        <w:t>esclarecimentos</w:t>
      </w:r>
      <w:r>
        <w:rPr>
          <w:spacing w:val="-1"/>
        </w:rPr>
        <w:t xml:space="preserve"> </w:t>
      </w:r>
      <w:r>
        <w:t>que</w:t>
      </w:r>
      <w:r>
        <w:rPr>
          <w:spacing w:val="-1"/>
        </w:rPr>
        <w:t xml:space="preserve"> </w:t>
      </w:r>
      <w:r>
        <w:t>se</w:t>
      </w:r>
      <w:r>
        <w:rPr>
          <w:spacing w:val="-3"/>
        </w:rPr>
        <w:t xml:space="preserve"> </w:t>
      </w:r>
      <w:r>
        <w:t>fizerem necessários para</w:t>
      </w:r>
      <w:r>
        <w:rPr>
          <w:spacing w:val="-1"/>
        </w:rPr>
        <w:t xml:space="preserve"> </w:t>
      </w:r>
      <w:r>
        <w:t>o</w:t>
      </w:r>
      <w:r>
        <w:rPr>
          <w:spacing w:val="-1"/>
        </w:rPr>
        <w:t xml:space="preserve"> </w:t>
      </w:r>
      <w:r>
        <w:t>julgamento</w:t>
      </w:r>
      <w:r>
        <w:rPr>
          <w:spacing w:val="-1"/>
        </w:rPr>
        <w:t xml:space="preserve"> </w:t>
      </w:r>
      <w:r>
        <w:t xml:space="preserve">da </w:t>
      </w:r>
      <w:r>
        <w:rPr>
          <w:spacing w:val="-2"/>
        </w:rPr>
        <w:t>proposta.</w:t>
      </w:r>
    </w:p>
    <w:p w14:paraId="481C5F7E" w14:textId="77777777" w:rsidR="002653BC" w:rsidRDefault="00ED2BEA" w:rsidP="00F42F1A">
      <w:pPr>
        <w:pStyle w:val="PargrafodaLista"/>
        <w:numPr>
          <w:ilvl w:val="1"/>
          <w:numId w:val="5"/>
        </w:numPr>
        <w:tabs>
          <w:tab w:val="left" w:pos="1137"/>
          <w:tab w:val="left" w:pos="1253"/>
        </w:tabs>
        <w:spacing w:before="119" w:line="360" w:lineRule="auto"/>
        <w:ind w:right="173" w:hanging="569"/>
      </w:pPr>
      <w:r>
        <w:t>O órgão req</w:t>
      </w:r>
      <w:r w:rsidR="006F3B5D">
        <w:t>uisitante reserva-se no direito</w:t>
      </w:r>
      <w:r>
        <w:t xml:space="preserve"> de não receber o objeto ofertado que estiver em desacordo com o solicitado.</w:t>
      </w:r>
    </w:p>
    <w:p w14:paraId="0388449C" w14:textId="77777777" w:rsidR="002653BC" w:rsidRDefault="00ED2BEA" w:rsidP="00F42F1A">
      <w:pPr>
        <w:pStyle w:val="PargrafodaLista"/>
        <w:numPr>
          <w:ilvl w:val="1"/>
          <w:numId w:val="5"/>
        </w:numPr>
        <w:tabs>
          <w:tab w:val="left" w:pos="1156"/>
          <w:tab w:val="left" w:pos="1253"/>
        </w:tabs>
        <w:spacing w:before="120" w:line="357" w:lineRule="auto"/>
        <w:ind w:right="170" w:hanging="569"/>
      </w:pPr>
      <w:r>
        <w:t>Em conformidade com o Protocolo ICMS 42 de 03 de julho de 2.009, cláusula segunda, inciso I, ficam obrigados a emitir Nota Fiscal Eletrônica –</w:t>
      </w:r>
      <w:r>
        <w:rPr>
          <w:spacing w:val="40"/>
        </w:rPr>
        <w:t xml:space="preserve"> </w:t>
      </w:r>
      <w:r>
        <w:t>NF-e, modelo 55, em substituição à Nota Fiscal, modelo 1 ou 1-A, a partir de 1º de dezembro de 2010, os contribuintes que, independentemente da atividade econômica exercida, realizem operações:</w:t>
      </w:r>
    </w:p>
    <w:p w14:paraId="1DBCD45D" w14:textId="77777777" w:rsidR="002653BC" w:rsidRDefault="00ED2BEA" w:rsidP="002E0748">
      <w:pPr>
        <w:spacing w:before="129" w:line="360" w:lineRule="auto"/>
        <w:ind w:left="2383" w:right="176"/>
        <w:jc w:val="both"/>
      </w:pPr>
      <w:r>
        <w:lastRenderedPageBreak/>
        <w:t>I - Destinadas à Administração Pública direta ou indireta, inclusive empresa pública e sociedade de economia mista, de qualquer dos Poderes da União, dos Estados, do Distrito Federal e dos Municípios;</w:t>
      </w:r>
    </w:p>
    <w:p w14:paraId="702BB665" w14:textId="77777777" w:rsidR="002653BC" w:rsidRDefault="00ED2BEA" w:rsidP="002E0748">
      <w:pPr>
        <w:pStyle w:val="PargrafodaLista"/>
        <w:numPr>
          <w:ilvl w:val="1"/>
          <w:numId w:val="5"/>
        </w:numPr>
        <w:tabs>
          <w:tab w:val="left" w:pos="1151"/>
          <w:tab w:val="left" w:pos="1253"/>
        </w:tabs>
        <w:spacing w:line="360" w:lineRule="auto"/>
        <w:ind w:right="176" w:hanging="569"/>
      </w:pPr>
      <w:r>
        <w:rPr>
          <w:noProof/>
          <w:lang w:val="pt-BR" w:eastAsia="pt-BR"/>
        </w:rPr>
        <mc:AlternateContent>
          <mc:Choice Requires="wps">
            <w:drawing>
              <wp:anchor distT="0" distB="0" distL="0" distR="0" simplePos="0" relativeHeight="15728640" behindDoc="0" locked="0" layoutInCell="1" allowOverlap="1" wp14:anchorId="13615EF8" wp14:editId="19851C26">
                <wp:simplePos x="0" y="0"/>
                <wp:positionH relativeFrom="page">
                  <wp:posOffset>4900548</wp:posOffset>
                </wp:positionH>
                <wp:positionV relativeFrom="paragraph">
                  <wp:posOffset>866052</wp:posOffset>
                </wp:positionV>
                <wp:extent cx="4000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033177" id="Graphic 4" o:spid="_x0000_s1026" style="position:absolute;margin-left:385.85pt;margin-top:68.2pt;width:3.1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" path="m39624,l,,,7619r39624,l39624,xe" fillcolor="black" stroked="f">
                <v:path arrowok="t"/>
                <w10:wrap anchorx="page"/>
              </v:shape>
            </w:pict>
          </mc:Fallback>
        </mc:AlternateContent>
      </w:r>
      <w:r>
        <w:t>Conforme</w:t>
      </w:r>
      <w:r>
        <w:rPr>
          <w:spacing w:val="-16"/>
        </w:rPr>
        <w:t xml:space="preserve"> </w:t>
      </w:r>
      <w:r>
        <w:t>Lei</w:t>
      </w:r>
      <w:r>
        <w:rPr>
          <w:spacing w:val="-15"/>
        </w:rPr>
        <w:t xml:space="preserve"> </w:t>
      </w:r>
      <w:r>
        <w:t>Municipal</w:t>
      </w:r>
      <w:r>
        <w:rPr>
          <w:spacing w:val="-15"/>
        </w:rPr>
        <w:t xml:space="preserve"> </w:t>
      </w:r>
      <w:r>
        <w:t>nº</w:t>
      </w:r>
      <w:r>
        <w:rPr>
          <w:spacing w:val="-16"/>
        </w:rPr>
        <w:t xml:space="preserve"> </w:t>
      </w:r>
      <w:r>
        <w:t>14.303,</w:t>
      </w:r>
      <w:r>
        <w:rPr>
          <w:spacing w:val="-14"/>
        </w:rPr>
        <w:t xml:space="preserve"> </w:t>
      </w:r>
      <w:r>
        <w:t>de</w:t>
      </w:r>
      <w:r>
        <w:rPr>
          <w:spacing w:val="-14"/>
        </w:rPr>
        <w:t xml:space="preserve"> </w:t>
      </w:r>
      <w:r>
        <w:t>21</w:t>
      </w:r>
      <w:r>
        <w:rPr>
          <w:spacing w:val="-15"/>
        </w:rPr>
        <w:t xml:space="preserve"> </w:t>
      </w:r>
      <w:r>
        <w:t>de</w:t>
      </w:r>
      <w:r>
        <w:rPr>
          <w:spacing w:val="-16"/>
        </w:rPr>
        <w:t xml:space="preserve"> </w:t>
      </w:r>
      <w:r>
        <w:t>março</w:t>
      </w:r>
      <w:r>
        <w:rPr>
          <w:spacing w:val="-14"/>
        </w:rPr>
        <w:t xml:space="preserve"> </w:t>
      </w:r>
      <w:r>
        <w:t>de</w:t>
      </w:r>
      <w:r>
        <w:rPr>
          <w:spacing w:val="-15"/>
        </w:rPr>
        <w:t xml:space="preserve"> </w:t>
      </w:r>
      <w:r>
        <w:t>2019,</w:t>
      </w:r>
      <w:r>
        <w:rPr>
          <w:spacing w:val="-14"/>
        </w:rPr>
        <w:t xml:space="preserve"> </w:t>
      </w:r>
      <w:r>
        <w:t>ficam</w:t>
      </w:r>
      <w:r>
        <w:rPr>
          <w:spacing w:val="-14"/>
        </w:rPr>
        <w:t xml:space="preserve"> </w:t>
      </w:r>
      <w:r>
        <w:t>obrigados</w:t>
      </w:r>
      <w:r>
        <w:rPr>
          <w:spacing w:val="-15"/>
        </w:rPr>
        <w:t xml:space="preserve"> </w:t>
      </w:r>
      <w:r>
        <w:t>a</w:t>
      </w:r>
      <w:r>
        <w:rPr>
          <w:spacing w:val="-15"/>
        </w:rPr>
        <w:t xml:space="preserve"> </w:t>
      </w:r>
      <w:r>
        <w:t>enviar em</w:t>
      </w:r>
      <w:r>
        <w:rPr>
          <w:spacing w:val="-14"/>
        </w:rPr>
        <w:t xml:space="preserve"> </w:t>
      </w:r>
      <w:r>
        <w:t>formato</w:t>
      </w:r>
      <w:r>
        <w:rPr>
          <w:spacing w:val="-14"/>
        </w:rPr>
        <w:t xml:space="preserve"> </w:t>
      </w:r>
      <w:r>
        <w:t>XMLe</w:t>
      </w:r>
      <w:r>
        <w:rPr>
          <w:spacing w:val="-15"/>
        </w:rPr>
        <w:t xml:space="preserve"> </w:t>
      </w:r>
      <w:r>
        <w:t>em</w:t>
      </w:r>
      <w:r>
        <w:rPr>
          <w:spacing w:val="-14"/>
        </w:rPr>
        <w:t xml:space="preserve"> </w:t>
      </w:r>
      <w:r>
        <w:t>formato</w:t>
      </w:r>
      <w:r>
        <w:rPr>
          <w:spacing w:val="-14"/>
        </w:rPr>
        <w:t xml:space="preserve"> </w:t>
      </w:r>
      <w:r>
        <w:t>aberto</w:t>
      </w:r>
      <w:r>
        <w:rPr>
          <w:spacing w:val="-15"/>
        </w:rPr>
        <w:t xml:space="preserve"> </w:t>
      </w:r>
      <w:r>
        <w:t>PDF</w:t>
      </w:r>
      <w:r>
        <w:rPr>
          <w:spacing w:val="-15"/>
        </w:rPr>
        <w:t xml:space="preserve"> </w:t>
      </w:r>
      <w:r>
        <w:t>a</w:t>
      </w:r>
      <w:r>
        <w:rPr>
          <w:spacing w:val="-13"/>
        </w:rPr>
        <w:t xml:space="preserve"> </w:t>
      </w:r>
      <w:r>
        <w:t>Nota</w:t>
      </w:r>
      <w:r>
        <w:rPr>
          <w:spacing w:val="-12"/>
        </w:rPr>
        <w:t xml:space="preserve"> </w:t>
      </w:r>
      <w:r>
        <w:t>Fiscal,</w:t>
      </w:r>
      <w:r>
        <w:rPr>
          <w:spacing w:val="-14"/>
        </w:rPr>
        <w:t xml:space="preserve"> </w:t>
      </w:r>
      <w:r>
        <w:t>com</w:t>
      </w:r>
      <w:r>
        <w:rPr>
          <w:spacing w:val="-14"/>
        </w:rPr>
        <w:t xml:space="preserve"> </w:t>
      </w:r>
      <w:r>
        <w:t>todas</w:t>
      </w:r>
      <w:r>
        <w:rPr>
          <w:spacing w:val="-15"/>
        </w:rPr>
        <w:t xml:space="preserve"> </w:t>
      </w:r>
      <w:r>
        <w:t>as</w:t>
      </w:r>
      <w:r>
        <w:rPr>
          <w:spacing w:val="-12"/>
        </w:rPr>
        <w:t xml:space="preserve"> </w:t>
      </w:r>
      <w:r>
        <w:t>informações, incluindo</w:t>
      </w:r>
      <w:r>
        <w:rPr>
          <w:spacing w:val="40"/>
        </w:rPr>
        <w:t xml:space="preserve"> </w:t>
      </w:r>
      <w:r>
        <w:t>a</w:t>
      </w:r>
      <w:r>
        <w:rPr>
          <w:spacing w:val="40"/>
        </w:rPr>
        <w:t xml:space="preserve"> </w:t>
      </w:r>
      <w:r>
        <w:t>chave</w:t>
      </w:r>
      <w:r>
        <w:rPr>
          <w:spacing w:val="40"/>
        </w:rPr>
        <w:t xml:space="preserve"> </w:t>
      </w:r>
      <w:r>
        <w:t>de</w:t>
      </w:r>
      <w:r>
        <w:rPr>
          <w:spacing w:val="40"/>
        </w:rPr>
        <w:t xml:space="preserve"> </w:t>
      </w:r>
      <w:r>
        <w:t>validação</w:t>
      </w:r>
      <w:r>
        <w:rPr>
          <w:spacing w:val="40"/>
        </w:rPr>
        <w:t xml:space="preserve"> </w:t>
      </w:r>
      <w:r>
        <w:t>da</w:t>
      </w:r>
      <w:r>
        <w:rPr>
          <w:spacing w:val="40"/>
        </w:rPr>
        <w:t xml:space="preserve"> </w:t>
      </w:r>
      <w:r>
        <w:t>Nota</w:t>
      </w:r>
      <w:r>
        <w:rPr>
          <w:spacing w:val="40"/>
        </w:rPr>
        <w:t xml:space="preserve"> </w:t>
      </w:r>
      <w:r>
        <w:t>Fiscal</w:t>
      </w:r>
      <w:r>
        <w:rPr>
          <w:spacing w:val="40"/>
        </w:rPr>
        <w:t xml:space="preserve"> </w:t>
      </w:r>
      <w:r>
        <w:t>Eletrônica,</w:t>
      </w:r>
      <w:r>
        <w:rPr>
          <w:spacing w:val="40"/>
        </w:rPr>
        <w:t xml:space="preserve"> </w:t>
      </w:r>
      <w:r>
        <w:t>para</w:t>
      </w:r>
      <w:r>
        <w:rPr>
          <w:spacing w:val="40"/>
        </w:rPr>
        <w:t xml:space="preserve"> </w:t>
      </w:r>
      <w:r>
        <w:t xml:space="preserve">o endereço de e-mail </w:t>
      </w:r>
      <w:hyperlink r:id="rId15" w:history="1">
        <w:r w:rsidR="006F3B5D" w:rsidRPr="00904A12">
          <w:rPr>
            <w:rStyle w:val="Hyperlink"/>
          </w:rPr>
          <w:t>compras@camararibeiraopreto.sp.gov.br,</w:t>
        </w:r>
      </w:hyperlink>
      <w:r>
        <w:t xml:space="preserve"> como condição para aprovação da respectiva Nota Fiscal.</w:t>
      </w:r>
    </w:p>
    <w:p w14:paraId="58012CE3" w14:textId="77777777" w:rsidR="002653BC" w:rsidRDefault="00ED2BEA" w:rsidP="00F42F1A">
      <w:pPr>
        <w:pStyle w:val="PargrafodaLista"/>
        <w:numPr>
          <w:ilvl w:val="1"/>
          <w:numId w:val="5"/>
        </w:numPr>
        <w:tabs>
          <w:tab w:val="left" w:pos="1125"/>
          <w:tab w:val="left" w:pos="1253"/>
        </w:tabs>
        <w:spacing w:before="125" w:line="357" w:lineRule="auto"/>
        <w:ind w:right="176" w:hanging="569"/>
      </w:pPr>
      <w:r>
        <w:t>O pagamento da presente contratação dar-se-á exclusivamente mediante depósito no banco e conta corrente da pessoa jurídica informados pelo fornecedor.</w:t>
      </w:r>
    </w:p>
    <w:p w14:paraId="4023E565" w14:textId="77777777" w:rsidR="002653BC" w:rsidRDefault="00ED2BEA" w:rsidP="00F42F1A">
      <w:pPr>
        <w:pStyle w:val="PargrafodaLista"/>
        <w:numPr>
          <w:ilvl w:val="1"/>
          <w:numId w:val="5"/>
        </w:numPr>
        <w:tabs>
          <w:tab w:val="left" w:pos="1170"/>
          <w:tab w:val="left" w:pos="1253"/>
        </w:tabs>
        <w:spacing w:before="122" w:line="357" w:lineRule="auto"/>
        <w:ind w:right="172" w:hanging="569"/>
      </w:pPr>
      <w:r>
        <w:rPr>
          <w:u w:val="single"/>
        </w:rPr>
        <w:t>Havendo divergência entre as especificações do objeto constantes no sistema</w:t>
      </w:r>
      <w:r>
        <w:t xml:space="preserve"> </w:t>
      </w:r>
      <w:r>
        <w:rPr>
          <w:u w:val="single"/>
        </w:rPr>
        <w:t>COMPRAS.GOV e as deste termo, prevalecerão as especificações deste termo e</w:t>
      </w:r>
      <w:r>
        <w:t xml:space="preserve"> </w:t>
      </w:r>
      <w:r>
        <w:rPr>
          <w:u w:val="single"/>
        </w:rPr>
        <w:t>seus anexos.</w:t>
      </w:r>
    </w:p>
    <w:p w14:paraId="3C2420DE" w14:textId="77777777" w:rsidR="002653BC" w:rsidRDefault="00ED2BEA" w:rsidP="00F42F1A">
      <w:pPr>
        <w:pStyle w:val="PargrafodaLista"/>
        <w:numPr>
          <w:ilvl w:val="1"/>
          <w:numId w:val="5"/>
        </w:numPr>
        <w:tabs>
          <w:tab w:val="left" w:pos="1137"/>
          <w:tab w:val="left" w:pos="1253"/>
        </w:tabs>
        <w:spacing w:before="129" w:line="357" w:lineRule="auto"/>
        <w:ind w:right="181" w:hanging="569"/>
      </w:pPr>
      <w:r>
        <w:t>A inexecução total ou parcial por parte da empresa vencedora poderá ensejar na aplicação das sanções previstas na Lei 14.133/2021.</w:t>
      </w:r>
    </w:p>
    <w:p w14:paraId="510DC1EF" w14:textId="77777777" w:rsidR="002653BC" w:rsidRDefault="00ED2BEA" w:rsidP="00F42F1A">
      <w:pPr>
        <w:pStyle w:val="PargrafodaLista"/>
        <w:numPr>
          <w:ilvl w:val="1"/>
          <w:numId w:val="5"/>
        </w:numPr>
        <w:tabs>
          <w:tab w:val="left" w:pos="1148"/>
          <w:tab w:val="left" w:pos="1253"/>
        </w:tabs>
        <w:spacing w:before="120" w:line="360" w:lineRule="auto"/>
        <w:ind w:right="180" w:hanging="569"/>
      </w:pPr>
      <w:r>
        <w:t>As provas de regularidade deverão ser feitas por Certidão Negativa ou Certidão Positiva com efeitos de Negativa.</w:t>
      </w:r>
    </w:p>
    <w:p w14:paraId="17D5CD23" w14:textId="77777777" w:rsidR="002653BC" w:rsidRDefault="00ED2BEA" w:rsidP="00F42F1A">
      <w:pPr>
        <w:pStyle w:val="PargrafodaLista"/>
        <w:numPr>
          <w:ilvl w:val="1"/>
          <w:numId w:val="5"/>
        </w:numPr>
        <w:tabs>
          <w:tab w:val="left" w:pos="1172"/>
          <w:tab w:val="left" w:pos="1253"/>
        </w:tabs>
        <w:spacing w:before="118" w:line="360" w:lineRule="auto"/>
        <w:ind w:right="177" w:hanging="569"/>
      </w:pPr>
      <w:r>
        <w:t>Caberá ao licitante acompanhar as operações, ficando responsável pelo ônus decorrente</w:t>
      </w:r>
      <w:r>
        <w:rPr>
          <w:spacing w:val="-1"/>
        </w:rPr>
        <w:t xml:space="preserve"> </w:t>
      </w:r>
      <w:r>
        <w:t>da</w:t>
      </w:r>
      <w:r>
        <w:rPr>
          <w:spacing w:val="-1"/>
        </w:rPr>
        <w:t xml:space="preserve"> </w:t>
      </w:r>
      <w:r>
        <w:t>perda</w:t>
      </w:r>
      <w:r>
        <w:rPr>
          <w:spacing w:val="-1"/>
        </w:rPr>
        <w:t xml:space="preserve"> </w:t>
      </w:r>
      <w:r>
        <w:t>do</w:t>
      </w:r>
      <w:r>
        <w:rPr>
          <w:spacing w:val="-2"/>
        </w:rPr>
        <w:t xml:space="preserve"> </w:t>
      </w:r>
      <w:r>
        <w:t>negócio</w:t>
      </w:r>
      <w:r>
        <w:rPr>
          <w:spacing w:val="-1"/>
        </w:rPr>
        <w:t xml:space="preserve"> </w:t>
      </w:r>
      <w:r>
        <w:t>diante da</w:t>
      </w:r>
      <w:r>
        <w:rPr>
          <w:spacing w:val="-1"/>
        </w:rPr>
        <w:t xml:space="preserve"> </w:t>
      </w:r>
      <w:r>
        <w:t>inobservância</w:t>
      </w:r>
      <w:r>
        <w:rPr>
          <w:spacing w:val="-1"/>
        </w:rPr>
        <w:t xml:space="preserve"> </w:t>
      </w:r>
      <w:r>
        <w:t>de</w:t>
      </w:r>
      <w:r>
        <w:rPr>
          <w:spacing w:val="-1"/>
        </w:rPr>
        <w:t xml:space="preserve"> </w:t>
      </w:r>
      <w:r>
        <w:t>quaisquer mensa</w:t>
      </w:r>
      <w:r w:rsidR="002E0748">
        <w:t>gens emitidas pela Administração</w:t>
      </w:r>
      <w:r>
        <w:t>.</w:t>
      </w:r>
    </w:p>
    <w:p w14:paraId="002B6CFE" w14:textId="77777777" w:rsidR="002653BC" w:rsidRDefault="00ED2BEA" w:rsidP="00F42F1A">
      <w:pPr>
        <w:pStyle w:val="PargrafodaLista"/>
        <w:numPr>
          <w:ilvl w:val="1"/>
          <w:numId w:val="5"/>
        </w:numPr>
        <w:tabs>
          <w:tab w:val="left" w:pos="1237"/>
          <w:tab w:val="left" w:pos="1253"/>
        </w:tabs>
        <w:spacing w:before="119" w:line="362" w:lineRule="auto"/>
        <w:ind w:right="180" w:hanging="569"/>
      </w:pPr>
      <w:r>
        <w:t>Os horários estabelecidos na divulgação deste procedimento observarão o horário de Brasília, DF.</w:t>
      </w:r>
    </w:p>
    <w:p w14:paraId="1D01055F" w14:textId="77777777" w:rsidR="002653BC" w:rsidRDefault="00ED2BEA" w:rsidP="00F42F1A">
      <w:pPr>
        <w:pStyle w:val="PargrafodaLista"/>
        <w:numPr>
          <w:ilvl w:val="1"/>
          <w:numId w:val="5"/>
        </w:numPr>
        <w:tabs>
          <w:tab w:val="left" w:pos="1253"/>
          <w:tab w:val="left" w:pos="1297"/>
        </w:tabs>
        <w:spacing w:before="114" w:line="357" w:lineRule="auto"/>
        <w:ind w:right="180" w:hanging="569"/>
      </w:pPr>
      <w:r>
        <w:tab/>
        <w:t>Integram este Aviso de Contratação Direta, para todos os fins e efeitos, os seguintes anexos:</w:t>
      </w:r>
    </w:p>
    <w:p w14:paraId="4B37D0B9" w14:textId="77777777" w:rsidR="00CF6EA8" w:rsidRDefault="00ED2BEA">
      <w:pPr>
        <w:spacing w:before="125" w:line="470" w:lineRule="auto"/>
        <w:ind w:left="1675" w:right="3399"/>
      </w:pPr>
      <w:r>
        <w:t>ANEXO</w:t>
      </w:r>
      <w:r>
        <w:rPr>
          <w:spacing w:val="-4"/>
        </w:rPr>
        <w:t xml:space="preserve"> </w:t>
      </w:r>
      <w:r>
        <w:t>I</w:t>
      </w:r>
      <w:r>
        <w:rPr>
          <w:spacing w:val="-4"/>
        </w:rPr>
        <w:t xml:space="preserve"> </w:t>
      </w:r>
      <w:r>
        <w:rPr>
          <w:w w:val="90"/>
        </w:rPr>
        <w:t xml:space="preserve">– </w:t>
      </w:r>
      <w:r>
        <w:t>Proposta</w:t>
      </w:r>
      <w:r>
        <w:rPr>
          <w:spacing w:val="-7"/>
        </w:rPr>
        <w:t xml:space="preserve"> </w:t>
      </w:r>
      <w:r>
        <w:t>Comercial</w:t>
      </w:r>
      <w:r>
        <w:rPr>
          <w:spacing w:val="-9"/>
        </w:rPr>
        <w:t xml:space="preserve"> </w:t>
      </w:r>
      <w:r>
        <w:t xml:space="preserve">(MODELO) </w:t>
      </w:r>
    </w:p>
    <w:p w14:paraId="374F2ED0" w14:textId="77777777" w:rsidR="00F1009E" w:rsidRDefault="00CF6EA8">
      <w:pPr>
        <w:spacing w:before="125" w:line="470" w:lineRule="auto"/>
        <w:ind w:left="1675" w:right="3399"/>
      </w:pPr>
      <w:r>
        <w:t xml:space="preserve">ANEXO II - </w:t>
      </w:r>
      <w:r w:rsidR="00ED2BEA">
        <w:t>Termo de Referência;</w:t>
      </w:r>
    </w:p>
    <w:p w14:paraId="73C3A0B9" w14:textId="77777777" w:rsidR="00F1009E" w:rsidRDefault="00F1009E">
      <w:r>
        <w:br w:type="page"/>
      </w:r>
    </w:p>
    <w:p w14:paraId="32F9DE22" w14:textId="77777777" w:rsidR="002653BC" w:rsidRDefault="002653BC">
      <w:pPr>
        <w:spacing w:before="125" w:line="470" w:lineRule="auto"/>
        <w:ind w:left="1675" w:right="3399"/>
      </w:pPr>
    </w:p>
    <w:p w14:paraId="36CB7AD2" w14:textId="77777777" w:rsidR="002653BC" w:rsidRDefault="00ED2BEA" w:rsidP="00546FA4">
      <w:pPr>
        <w:pStyle w:val="Ttulo2"/>
        <w:spacing w:line="470" w:lineRule="auto"/>
        <w:ind w:left="2552" w:right="3399" w:firstLine="861"/>
      </w:pPr>
      <w:r>
        <w:t xml:space="preserve">ANEXO I </w:t>
      </w:r>
      <w:r w:rsidR="00546FA4">
        <w:t xml:space="preserve">- </w:t>
      </w:r>
      <w:r>
        <w:t>PROPOSTA</w:t>
      </w:r>
      <w:r>
        <w:rPr>
          <w:spacing w:val="-16"/>
        </w:rPr>
        <w:t xml:space="preserve"> </w:t>
      </w:r>
      <w:r>
        <w:t>COMERCIAL</w:t>
      </w:r>
    </w:p>
    <w:p w14:paraId="3733942B" w14:textId="102B031D" w:rsidR="002653BC" w:rsidRDefault="00ED2BEA">
      <w:pPr>
        <w:spacing w:before="7"/>
        <w:ind w:left="259"/>
      </w:pPr>
      <w:r>
        <w:t>PROCESSO</w:t>
      </w:r>
      <w:r>
        <w:rPr>
          <w:spacing w:val="15"/>
        </w:rPr>
        <w:t xml:space="preserve"> </w:t>
      </w:r>
      <w:r>
        <w:t>ADMINISTRATIVO:</w:t>
      </w:r>
      <w:r>
        <w:rPr>
          <w:spacing w:val="69"/>
        </w:rPr>
        <w:t xml:space="preserve"> </w:t>
      </w:r>
      <w:r w:rsidR="006F3B5D">
        <w:t>44.</w:t>
      </w:r>
      <w:r w:rsidR="003F69D0">
        <w:t>957</w:t>
      </w:r>
      <w:r w:rsidR="006F3B5D">
        <w:t>/</w:t>
      </w:r>
      <w:r>
        <w:t>2024</w:t>
      </w:r>
      <w:r>
        <w:rPr>
          <w:spacing w:val="64"/>
        </w:rPr>
        <w:t xml:space="preserve"> </w:t>
      </w:r>
      <w:r>
        <w:t>-</w:t>
      </w:r>
      <w:r>
        <w:rPr>
          <w:spacing w:val="65"/>
        </w:rPr>
        <w:t xml:space="preserve"> </w:t>
      </w:r>
      <w:r>
        <w:t>DISPENSA</w:t>
      </w:r>
      <w:r>
        <w:rPr>
          <w:spacing w:val="69"/>
        </w:rPr>
        <w:t xml:space="preserve"> </w:t>
      </w:r>
      <w:r>
        <w:t>DE</w:t>
      </w:r>
      <w:r>
        <w:rPr>
          <w:spacing w:val="63"/>
        </w:rPr>
        <w:t xml:space="preserve"> </w:t>
      </w:r>
      <w:r>
        <w:t>LICITAÇÃO</w:t>
      </w:r>
      <w:r w:rsidR="003F69D0">
        <w:t xml:space="preserve"> 44.957</w:t>
      </w:r>
      <w:r>
        <w:t>-2024</w:t>
      </w:r>
    </w:p>
    <w:p w14:paraId="50C81335" w14:textId="73000E0A" w:rsidR="002653BC" w:rsidRDefault="002B778C" w:rsidP="009456D9">
      <w:pPr>
        <w:spacing w:before="128" w:line="357" w:lineRule="auto"/>
        <w:ind w:left="259"/>
        <w:jc w:val="both"/>
      </w:pPr>
      <w:r w:rsidRPr="002B778C">
        <w:t xml:space="preserve">AQUISIÇÃO DE </w:t>
      </w:r>
      <w:r w:rsidR="003F69D0">
        <w:rPr>
          <w:spacing w:val="19"/>
        </w:rPr>
        <w:t>01 (UMA) BANDEIRA DO BRASIL, 01 (UMA) BANDEIRA DO ESTADO DE SÃO PAULO E 01 (UMA) BANDEIRA DO MUNICÍPIO DE RIBEIRÃO PRETO</w:t>
      </w:r>
      <w:r w:rsidRPr="002B778C">
        <w:t>, CONFORME CONDIÇÕES E QUANTIDADES ESTABELECIDAS NO TERMO DE REFERÊNCIA ANEXO</w:t>
      </w:r>
    </w:p>
    <w:tbl>
      <w:tblPr>
        <w:tblStyle w:val="Tabelacomgrade"/>
        <w:tblW w:w="0" w:type="auto"/>
        <w:tblInd w:w="-5" w:type="dxa"/>
        <w:tblLook w:val="04A0" w:firstRow="1" w:lastRow="0" w:firstColumn="1" w:lastColumn="0" w:noHBand="0" w:noVBand="1"/>
      </w:tblPr>
      <w:tblGrid>
        <w:gridCol w:w="6521"/>
        <w:gridCol w:w="4094"/>
      </w:tblGrid>
      <w:tr w:rsidR="00E25A97" w:rsidRPr="00E25A97" w14:paraId="571D7D0E" w14:textId="77777777" w:rsidTr="00E25A97">
        <w:tc>
          <w:tcPr>
            <w:tcW w:w="10615" w:type="dxa"/>
            <w:gridSpan w:val="2"/>
          </w:tcPr>
          <w:p w14:paraId="2695AD13" w14:textId="77777777" w:rsidR="00E25A97" w:rsidRPr="00E25A97" w:rsidRDefault="00E25A97" w:rsidP="00FD6644">
            <w:pPr>
              <w:spacing w:before="185"/>
              <w:rPr>
                <w:b/>
                <w:sz w:val="20"/>
              </w:rPr>
            </w:pPr>
            <w:r w:rsidRPr="00E25A97">
              <w:rPr>
                <w:b/>
                <w:sz w:val="20"/>
              </w:rPr>
              <w:t>Nome</w:t>
            </w:r>
            <w:r w:rsidRPr="00E25A97">
              <w:rPr>
                <w:b/>
                <w:spacing w:val="-10"/>
                <w:sz w:val="20"/>
              </w:rPr>
              <w:t xml:space="preserve"> </w:t>
            </w:r>
            <w:r w:rsidRPr="00E25A97">
              <w:rPr>
                <w:b/>
                <w:sz w:val="20"/>
              </w:rPr>
              <w:t>da</w:t>
            </w:r>
            <w:r w:rsidRPr="00E25A97">
              <w:rPr>
                <w:b/>
                <w:spacing w:val="-5"/>
                <w:sz w:val="20"/>
              </w:rPr>
              <w:t xml:space="preserve"> </w:t>
            </w:r>
            <w:r w:rsidRPr="00E25A97">
              <w:rPr>
                <w:b/>
                <w:spacing w:val="-2"/>
                <w:sz w:val="20"/>
              </w:rPr>
              <w:t>Proponente:</w:t>
            </w:r>
          </w:p>
        </w:tc>
      </w:tr>
      <w:tr w:rsidR="00E25A97" w:rsidRPr="00E25A97" w14:paraId="2E19FE92" w14:textId="77777777" w:rsidTr="00E25A97">
        <w:tc>
          <w:tcPr>
            <w:tcW w:w="6521" w:type="dxa"/>
          </w:tcPr>
          <w:p w14:paraId="2153630C" w14:textId="77777777" w:rsidR="00E25A97" w:rsidRPr="00E25A97" w:rsidRDefault="00E25A97" w:rsidP="00FD6644">
            <w:pPr>
              <w:pStyle w:val="Ttulo3"/>
              <w:spacing w:before="130"/>
              <w:ind w:left="0" w:firstLine="0"/>
            </w:pPr>
            <w:r w:rsidRPr="00E25A97">
              <w:rPr>
                <w:spacing w:val="-2"/>
              </w:rPr>
              <w:t>CNPJ:</w:t>
            </w:r>
          </w:p>
        </w:tc>
        <w:tc>
          <w:tcPr>
            <w:tcW w:w="4094" w:type="dxa"/>
          </w:tcPr>
          <w:p w14:paraId="170B787D" w14:textId="77777777" w:rsidR="00E25A97" w:rsidRPr="00E25A97" w:rsidRDefault="00E25A97" w:rsidP="00FD6644">
            <w:pPr>
              <w:pStyle w:val="Ttulo3"/>
              <w:spacing w:before="130"/>
              <w:ind w:left="0" w:firstLine="0"/>
              <w:rPr>
                <w:spacing w:val="-2"/>
              </w:rPr>
            </w:pPr>
          </w:p>
        </w:tc>
      </w:tr>
      <w:tr w:rsidR="00E25A97" w:rsidRPr="00E25A97" w14:paraId="7512EF86" w14:textId="77777777" w:rsidTr="00E25A97">
        <w:tc>
          <w:tcPr>
            <w:tcW w:w="6521" w:type="dxa"/>
          </w:tcPr>
          <w:p w14:paraId="3647F27E" w14:textId="77777777" w:rsidR="00E25A97" w:rsidRPr="00E25A97" w:rsidRDefault="00E25A97" w:rsidP="00FD6644">
            <w:pPr>
              <w:spacing w:before="130"/>
              <w:rPr>
                <w:b/>
                <w:sz w:val="20"/>
              </w:rPr>
            </w:pPr>
            <w:r w:rsidRPr="00E25A97">
              <w:rPr>
                <w:b/>
                <w:spacing w:val="-2"/>
                <w:sz w:val="20"/>
              </w:rPr>
              <w:t>Endereço:</w:t>
            </w:r>
          </w:p>
        </w:tc>
        <w:tc>
          <w:tcPr>
            <w:tcW w:w="4094" w:type="dxa"/>
          </w:tcPr>
          <w:p w14:paraId="012EA23F" w14:textId="77777777" w:rsidR="00E25A97" w:rsidRPr="00E25A97" w:rsidRDefault="00E25A97" w:rsidP="00FD6644">
            <w:pPr>
              <w:spacing w:before="130"/>
              <w:rPr>
                <w:b/>
                <w:spacing w:val="-2"/>
                <w:sz w:val="20"/>
              </w:rPr>
            </w:pPr>
            <w:r w:rsidRPr="00E25A97">
              <w:rPr>
                <w:b/>
                <w:spacing w:val="-2"/>
                <w:sz w:val="20"/>
              </w:rPr>
              <w:t>Telefone:</w:t>
            </w:r>
          </w:p>
        </w:tc>
      </w:tr>
      <w:tr w:rsidR="00E25A97" w:rsidRPr="00E25A97" w14:paraId="6DA07F6D" w14:textId="77777777" w:rsidTr="00E25A97">
        <w:tc>
          <w:tcPr>
            <w:tcW w:w="6521" w:type="dxa"/>
          </w:tcPr>
          <w:p w14:paraId="727BE110" w14:textId="77777777" w:rsidR="00E25A97" w:rsidRPr="00E25A97" w:rsidRDefault="00E25A97" w:rsidP="00FD6644">
            <w:pPr>
              <w:spacing w:before="130"/>
              <w:rPr>
                <w:b/>
                <w:sz w:val="20"/>
              </w:rPr>
            </w:pPr>
            <w:r>
              <w:rPr>
                <w:b/>
                <w:sz w:val="20"/>
              </w:rPr>
              <w:t>e</w:t>
            </w:r>
            <w:r w:rsidRPr="00E25A97">
              <w:rPr>
                <w:b/>
                <w:sz w:val="20"/>
              </w:rPr>
              <w:t>-mail</w:t>
            </w:r>
            <w:r w:rsidRPr="00E25A97">
              <w:rPr>
                <w:b/>
                <w:spacing w:val="-13"/>
                <w:sz w:val="20"/>
              </w:rPr>
              <w:t xml:space="preserve"> </w:t>
            </w:r>
            <w:r w:rsidRPr="00E25A97">
              <w:rPr>
                <w:b/>
                <w:spacing w:val="-5"/>
                <w:sz w:val="20"/>
              </w:rPr>
              <w:t>1:</w:t>
            </w:r>
          </w:p>
        </w:tc>
        <w:tc>
          <w:tcPr>
            <w:tcW w:w="4094" w:type="dxa"/>
          </w:tcPr>
          <w:p w14:paraId="15761215" w14:textId="77777777" w:rsidR="00E25A97" w:rsidRPr="00E25A97" w:rsidRDefault="00E25A97" w:rsidP="00FD6644">
            <w:pPr>
              <w:spacing w:before="130"/>
              <w:rPr>
                <w:b/>
                <w:sz w:val="20"/>
              </w:rPr>
            </w:pPr>
            <w:r>
              <w:rPr>
                <w:b/>
                <w:sz w:val="20"/>
              </w:rPr>
              <w:t>e</w:t>
            </w:r>
            <w:r w:rsidRPr="00E25A97">
              <w:rPr>
                <w:b/>
                <w:sz w:val="20"/>
              </w:rPr>
              <w:t>-mail</w:t>
            </w:r>
            <w:r w:rsidRPr="00E25A97">
              <w:rPr>
                <w:b/>
                <w:spacing w:val="-13"/>
                <w:sz w:val="20"/>
              </w:rPr>
              <w:t xml:space="preserve"> </w:t>
            </w:r>
            <w:r w:rsidRPr="00E25A97">
              <w:rPr>
                <w:b/>
                <w:spacing w:val="-5"/>
                <w:sz w:val="20"/>
              </w:rPr>
              <w:t>2:</w:t>
            </w:r>
          </w:p>
        </w:tc>
      </w:tr>
      <w:tr w:rsidR="00E25A97" w:rsidRPr="00E25A97" w14:paraId="19ABAFC7" w14:textId="77777777" w:rsidTr="00E25A97">
        <w:tc>
          <w:tcPr>
            <w:tcW w:w="6521" w:type="dxa"/>
          </w:tcPr>
          <w:p w14:paraId="41456398" w14:textId="77777777" w:rsidR="00E25A97" w:rsidRPr="00E25A97" w:rsidRDefault="00E25A97" w:rsidP="00FD6644">
            <w:pPr>
              <w:spacing w:before="130"/>
              <w:rPr>
                <w:b/>
                <w:sz w:val="20"/>
              </w:rPr>
            </w:pPr>
            <w:r w:rsidRPr="00E25A97">
              <w:rPr>
                <w:b/>
                <w:spacing w:val="-2"/>
                <w:sz w:val="20"/>
              </w:rPr>
              <w:t>Banco:</w:t>
            </w:r>
          </w:p>
        </w:tc>
        <w:tc>
          <w:tcPr>
            <w:tcW w:w="4094" w:type="dxa"/>
          </w:tcPr>
          <w:p w14:paraId="1E0AA6BF" w14:textId="77777777" w:rsidR="00E25A97" w:rsidRPr="00E25A97" w:rsidRDefault="00E25A97" w:rsidP="00FD6644">
            <w:pPr>
              <w:spacing w:before="130"/>
              <w:rPr>
                <w:b/>
                <w:spacing w:val="-2"/>
                <w:sz w:val="20"/>
              </w:rPr>
            </w:pPr>
            <w:r w:rsidRPr="00E25A97">
              <w:rPr>
                <w:b/>
                <w:spacing w:val="-2"/>
                <w:sz w:val="20"/>
              </w:rPr>
              <w:t>Agência:</w:t>
            </w:r>
          </w:p>
        </w:tc>
      </w:tr>
      <w:tr w:rsidR="00E25A97" w:rsidRPr="00E25A97" w14:paraId="6EAD6044" w14:textId="77777777" w:rsidTr="00E25A97">
        <w:tc>
          <w:tcPr>
            <w:tcW w:w="6521" w:type="dxa"/>
          </w:tcPr>
          <w:p w14:paraId="6A831638" w14:textId="77777777" w:rsidR="00E25A97" w:rsidRPr="00E25A97" w:rsidRDefault="00E25A97" w:rsidP="00FD6644">
            <w:pPr>
              <w:spacing w:before="130"/>
              <w:rPr>
                <w:b/>
                <w:sz w:val="20"/>
              </w:rPr>
            </w:pPr>
            <w:r w:rsidRPr="00E25A97">
              <w:rPr>
                <w:b/>
                <w:sz w:val="20"/>
              </w:rPr>
              <w:t>Conta</w:t>
            </w:r>
            <w:r w:rsidRPr="00E25A97">
              <w:rPr>
                <w:b/>
                <w:spacing w:val="-9"/>
                <w:sz w:val="20"/>
              </w:rPr>
              <w:t xml:space="preserve"> </w:t>
            </w:r>
            <w:r w:rsidRPr="00E25A97">
              <w:rPr>
                <w:b/>
                <w:spacing w:val="-2"/>
                <w:sz w:val="20"/>
              </w:rPr>
              <w:t>Corrente:</w:t>
            </w:r>
          </w:p>
        </w:tc>
        <w:tc>
          <w:tcPr>
            <w:tcW w:w="4094" w:type="dxa"/>
          </w:tcPr>
          <w:p w14:paraId="41F853A3" w14:textId="77777777" w:rsidR="00E25A97" w:rsidRPr="00E25A97" w:rsidRDefault="00E25A97" w:rsidP="00FD6644">
            <w:pPr>
              <w:spacing w:before="130"/>
              <w:rPr>
                <w:b/>
                <w:spacing w:val="-2"/>
                <w:sz w:val="20"/>
              </w:rPr>
            </w:pPr>
            <w:r>
              <w:rPr>
                <w:b/>
                <w:spacing w:val="-2"/>
                <w:sz w:val="20"/>
              </w:rPr>
              <w:t>Responsável:</w:t>
            </w:r>
          </w:p>
        </w:tc>
      </w:tr>
    </w:tbl>
    <w:p w14:paraId="0C52F88F" w14:textId="77777777" w:rsidR="002653BC" w:rsidRDefault="002653BC">
      <w:pPr>
        <w:pStyle w:val="Corpodetexto"/>
        <w:spacing w:before="10"/>
        <w:rPr>
          <w:b/>
          <w:sz w:val="5"/>
        </w:rPr>
      </w:pPr>
    </w:p>
    <w:tbl>
      <w:tblPr>
        <w:tblStyle w:val="TableNormal"/>
        <w:tblpPr w:leftFromText="141" w:rightFromText="141" w:vertAnchor="text" w:tblpY="1"/>
        <w:tblOverlap w:val="neve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674"/>
        <w:gridCol w:w="595"/>
        <w:gridCol w:w="3474"/>
        <w:gridCol w:w="1947"/>
        <w:gridCol w:w="1417"/>
        <w:gridCol w:w="1560"/>
      </w:tblGrid>
      <w:tr w:rsidR="002653BC" w14:paraId="6F50EB74" w14:textId="77777777" w:rsidTr="00E25A97">
        <w:trPr>
          <w:trHeight w:val="602"/>
        </w:trPr>
        <w:tc>
          <w:tcPr>
            <w:tcW w:w="960" w:type="dxa"/>
            <w:shd w:val="clear" w:color="auto" w:fill="DBDBDB"/>
          </w:tcPr>
          <w:p w14:paraId="66163022" w14:textId="77777777" w:rsidR="002653BC" w:rsidRDefault="00ED2BEA" w:rsidP="00E25A97">
            <w:pPr>
              <w:pStyle w:val="TableParagraph"/>
              <w:spacing w:before="167"/>
              <w:ind w:left="39" w:right="20"/>
              <w:rPr>
                <w:rFonts w:ascii="Carlito"/>
                <w:b/>
              </w:rPr>
            </w:pPr>
            <w:r>
              <w:rPr>
                <w:rFonts w:ascii="Carlito"/>
                <w:b/>
                <w:spacing w:val="-4"/>
              </w:rPr>
              <w:t>Item</w:t>
            </w:r>
          </w:p>
        </w:tc>
        <w:tc>
          <w:tcPr>
            <w:tcW w:w="674" w:type="dxa"/>
            <w:shd w:val="clear" w:color="auto" w:fill="DBDBDB"/>
          </w:tcPr>
          <w:p w14:paraId="7C416C4D" w14:textId="77777777" w:rsidR="002653BC" w:rsidRDefault="00ED2BEA" w:rsidP="00E25A97">
            <w:pPr>
              <w:pStyle w:val="TableParagraph"/>
              <w:spacing w:before="167"/>
              <w:ind w:left="22" w:right="8"/>
              <w:rPr>
                <w:rFonts w:ascii="Carlito"/>
                <w:b/>
              </w:rPr>
            </w:pPr>
            <w:r>
              <w:rPr>
                <w:rFonts w:ascii="Carlito"/>
                <w:b/>
                <w:spacing w:val="-2"/>
              </w:rPr>
              <w:t>Q</w:t>
            </w:r>
            <w:r w:rsidR="00680280">
              <w:rPr>
                <w:rFonts w:ascii="Carlito"/>
                <w:b/>
                <w:spacing w:val="-2"/>
              </w:rPr>
              <w:t>TD</w:t>
            </w:r>
          </w:p>
        </w:tc>
        <w:tc>
          <w:tcPr>
            <w:tcW w:w="595" w:type="dxa"/>
            <w:shd w:val="clear" w:color="auto" w:fill="DBDBDB"/>
          </w:tcPr>
          <w:p w14:paraId="74E4D203" w14:textId="77777777" w:rsidR="002653BC" w:rsidRDefault="00E25A97" w:rsidP="00E25A97">
            <w:pPr>
              <w:pStyle w:val="TableParagraph"/>
              <w:spacing w:before="167"/>
              <w:ind w:left="44" w:right="20"/>
              <w:rPr>
                <w:rFonts w:ascii="Carlito"/>
                <w:b/>
              </w:rPr>
            </w:pPr>
            <w:r>
              <w:rPr>
                <w:rFonts w:ascii="Carlito"/>
                <w:b/>
                <w:spacing w:val="-2"/>
              </w:rPr>
              <w:t>UND</w:t>
            </w:r>
          </w:p>
        </w:tc>
        <w:tc>
          <w:tcPr>
            <w:tcW w:w="3474" w:type="dxa"/>
            <w:shd w:val="clear" w:color="auto" w:fill="DBDBDB"/>
          </w:tcPr>
          <w:p w14:paraId="0959A9AA" w14:textId="77777777" w:rsidR="002653BC" w:rsidRDefault="00ED2BEA" w:rsidP="00E25A97">
            <w:pPr>
              <w:pStyle w:val="TableParagraph"/>
              <w:spacing w:before="167"/>
              <w:ind w:left="28"/>
              <w:rPr>
                <w:rFonts w:ascii="Carlito" w:hAnsi="Carlito"/>
                <w:b/>
              </w:rPr>
            </w:pPr>
            <w:r>
              <w:rPr>
                <w:rFonts w:ascii="Carlito" w:hAnsi="Carlito"/>
                <w:b/>
                <w:spacing w:val="-2"/>
              </w:rPr>
              <w:t>Descrição</w:t>
            </w:r>
          </w:p>
        </w:tc>
        <w:tc>
          <w:tcPr>
            <w:tcW w:w="1947" w:type="dxa"/>
            <w:shd w:val="clear" w:color="auto" w:fill="DBDBDB"/>
          </w:tcPr>
          <w:p w14:paraId="4FCE99E0" w14:textId="77777777" w:rsidR="002653BC" w:rsidRDefault="00ED2BEA" w:rsidP="00E25A97">
            <w:pPr>
              <w:pStyle w:val="TableParagraph"/>
              <w:spacing w:before="167"/>
              <w:ind w:left="198"/>
              <w:rPr>
                <w:rFonts w:ascii="Carlito"/>
                <w:b/>
              </w:rPr>
            </w:pPr>
            <w:r>
              <w:rPr>
                <w:rFonts w:ascii="Carlito"/>
                <w:b/>
                <w:spacing w:val="-2"/>
              </w:rPr>
              <w:t>Marca</w:t>
            </w:r>
            <w:r w:rsidR="00E25A97">
              <w:rPr>
                <w:rFonts w:ascii="Carlito"/>
                <w:b/>
                <w:spacing w:val="-2"/>
              </w:rPr>
              <w:t>/Fabricante</w:t>
            </w:r>
          </w:p>
        </w:tc>
        <w:tc>
          <w:tcPr>
            <w:tcW w:w="1417" w:type="dxa"/>
            <w:shd w:val="clear" w:color="auto" w:fill="DBDBDB"/>
          </w:tcPr>
          <w:p w14:paraId="43F20C47" w14:textId="77777777" w:rsidR="002653BC" w:rsidRDefault="00ED2BEA" w:rsidP="00E25A97">
            <w:pPr>
              <w:pStyle w:val="TableParagraph"/>
              <w:spacing w:before="39" w:line="235" w:lineRule="auto"/>
              <w:ind w:left="158" w:right="121" w:firstLine="117"/>
              <w:rPr>
                <w:rFonts w:ascii="Carlito" w:hAnsi="Carlito"/>
                <w:b/>
              </w:rPr>
            </w:pPr>
            <w:r>
              <w:rPr>
                <w:rFonts w:ascii="Carlito" w:hAnsi="Carlito"/>
                <w:b/>
                <w:spacing w:val="-2"/>
              </w:rPr>
              <w:t xml:space="preserve">Valor </w:t>
            </w:r>
            <w:r w:rsidR="00E25A97">
              <w:rPr>
                <w:rFonts w:ascii="Carlito" w:hAnsi="Carlito"/>
                <w:b/>
                <w:spacing w:val="-2"/>
              </w:rPr>
              <w:t>Unit.</w:t>
            </w:r>
          </w:p>
        </w:tc>
        <w:tc>
          <w:tcPr>
            <w:tcW w:w="1560" w:type="dxa"/>
            <w:shd w:val="clear" w:color="auto" w:fill="DBDBDB"/>
          </w:tcPr>
          <w:p w14:paraId="37CDDAD5" w14:textId="77777777" w:rsidR="002653BC" w:rsidRDefault="00ED2BEA" w:rsidP="00E25A97">
            <w:pPr>
              <w:pStyle w:val="TableParagraph"/>
              <w:spacing w:before="39" w:line="235" w:lineRule="auto"/>
              <w:ind w:left="290" w:right="246" w:hanging="12"/>
              <w:jc w:val="left"/>
              <w:rPr>
                <w:rFonts w:ascii="Carlito"/>
                <w:b/>
              </w:rPr>
            </w:pPr>
            <w:r>
              <w:rPr>
                <w:rFonts w:ascii="Carlito"/>
                <w:b/>
                <w:spacing w:val="-2"/>
              </w:rPr>
              <w:t>Valor Total</w:t>
            </w:r>
          </w:p>
        </w:tc>
      </w:tr>
      <w:tr w:rsidR="00E25A97" w14:paraId="6A1B914D" w14:textId="77777777" w:rsidTr="00E25A97">
        <w:trPr>
          <w:trHeight w:val="586"/>
        </w:trPr>
        <w:tc>
          <w:tcPr>
            <w:tcW w:w="960" w:type="dxa"/>
          </w:tcPr>
          <w:p w14:paraId="0E65A553" w14:textId="77777777" w:rsidR="00E25A97" w:rsidRDefault="00E25A97" w:rsidP="00E25A97">
            <w:pPr>
              <w:pStyle w:val="TableParagraph"/>
              <w:jc w:val="left"/>
              <w:rPr>
                <w:b/>
              </w:rPr>
            </w:pPr>
          </w:p>
          <w:p w14:paraId="6C840F15" w14:textId="77777777" w:rsidR="00E25A97" w:rsidRDefault="00E25A97" w:rsidP="00E25A97">
            <w:pPr>
              <w:pStyle w:val="TableParagraph"/>
              <w:ind w:left="41" w:right="20"/>
              <w:rPr>
                <w:rFonts w:ascii="Carlito"/>
              </w:rPr>
            </w:pPr>
            <w:r>
              <w:rPr>
                <w:rFonts w:ascii="Carlito"/>
                <w:spacing w:val="-10"/>
              </w:rPr>
              <w:t>1</w:t>
            </w:r>
          </w:p>
        </w:tc>
        <w:tc>
          <w:tcPr>
            <w:tcW w:w="674" w:type="dxa"/>
            <w:vAlign w:val="center"/>
          </w:tcPr>
          <w:p w14:paraId="21437FBC" w14:textId="31E7BDAE" w:rsidR="00E25A97" w:rsidRPr="00F1009E" w:rsidRDefault="003F69D0" w:rsidP="00E25A97">
            <w:pPr>
              <w:pStyle w:val="TableParagraph"/>
              <w:rPr>
                <w:rFonts w:ascii="Carlito"/>
              </w:rPr>
            </w:pPr>
            <w:r>
              <w:rPr>
                <w:rFonts w:ascii="Carlito"/>
              </w:rPr>
              <w:t>01</w:t>
            </w:r>
          </w:p>
        </w:tc>
        <w:tc>
          <w:tcPr>
            <w:tcW w:w="595" w:type="dxa"/>
          </w:tcPr>
          <w:p w14:paraId="35880060" w14:textId="2AE97EBF" w:rsidR="00E25A97" w:rsidRDefault="003F69D0" w:rsidP="00E25A97">
            <w:pPr>
              <w:pStyle w:val="TableParagraph"/>
              <w:ind w:left="25" w:right="45"/>
              <w:rPr>
                <w:rFonts w:ascii="Carlito"/>
              </w:rPr>
            </w:pPr>
            <w:r>
              <w:rPr>
                <w:rFonts w:ascii="Carlito"/>
              </w:rPr>
              <w:t>UN</w:t>
            </w:r>
          </w:p>
        </w:tc>
        <w:tc>
          <w:tcPr>
            <w:tcW w:w="3474" w:type="dxa"/>
            <w:shd w:val="clear" w:color="auto" w:fill="auto"/>
            <w:vAlign w:val="center"/>
          </w:tcPr>
          <w:p w14:paraId="3D833BBE" w14:textId="17B6BC2C" w:rsidR="00E25A97" w:rsidRPr="009D47B6" w:rsidRDefault="003F69D0" w:rsidP="00E25A97">
            <w:pPr>
              <w:adjustRightInd w:val="0"/>
              <w:jc w:val="both"/>
              <w:rPr>
                <w:rFonts w:eastAsia="Calibri"/>
              </w:rPr>
            </w:pPr>
            <w:r>
              <w:rPr>
                <w:rFonts w:eastAsia="Calibri"/>
              </w:rPr>
              <w:t>BANDEIRA DO BRASIL; USO INTERNO; MEDINDO 1,12M X 1,60M</w:t>
            </w:r>
          </w:p>
        </w:tc>
        <w:tc>
          <w:tcPr>
            <w:tcW w:w="1947" w:type="dxa"/>
          </w:tcPr>
          <w:p w14:paraId="6E97ABD5" w14:textId="77777777" w:rsidR="00E25A97" w:rsidRDefault="00E25A97" w:rsidP="00E25A97">
            <w:pPr>
              <w:pStyle w:val="TableParagraph"/>
              <w:jc w:val="left"/>
              <w:rPr>
                <w:rFonts w:ascii="Times New Roman"/>
              </w:rPr>
            </w:pPr>
          </w:p>
        </w:tc>
        <w:tc>
          <w:tcPr>
            <w:tcW w:w="1417" w:type="dxa"/>
          </w:tcPr>
          <w:p w14:paraId="4BA7F2FA" w14:textId="77777777" w:rsidR="00E25A97" w:rsidRDefault="00E25A97" w:rsidP="00E25A97">
            <w:pPr>
              <w:pStyle w:val="TableParagraph"/>
              <w:jc w:val="left"/>
              <w:rPr>
                <w:rFonts w:ascii="Times New Roman"/>
              </w:rPr>
            </w:pPr>
          </w:p>
        </w:tc>
        <w:tc>
          <w:tcPr>
            <w:tcW w:w="1560" w:type="dxa"/>
          </w:tcPr>
          <w:p w14:paraId="0521508B" w14:textId="77777777" w:rsidR="00E25A97" w:rsidRDefault="00E25A97" w:rsidP="00E25A97">
            <w:pPr>
              <w:pStyle w:val="TableParagraph"/>
              <w:jc w:val="left"/>
              <w:rPr>
                <w:rFonts w:ascii="Times New Roman"/>
              </w:rPr>
            </w:pPr>
          </w:p>
        </w:tc>
      </w:tr>
      <w:tr w:rsidR="00E25A97" w14:paraId="7C856361" w14:textId="77777777" w:rsidTr="00E25A97">
        <w:trPr>
          <w:trHeight w:val="765"/>
        </w:trPr>
        <w:tc>
          <w:tcPr>
            <w:tcW w:w="960" w:type="dxa"/>
          </w:tcPr>
          <w:p w14:paraId="3EA228A4" w14:textId="77777777" w:rsidR="00E25A97" w:rsidRDefault="00E25A97" w:rsidP="00E25A97">
            <w:pPr>
              <w:pStyle w:val="TableParagraph"/>
              <w:ind w:left="41" w:right="20"/>
              <w:rPr>
                <w:rFonts w:ascii="Carlito"/>
              </w:rPr>
            </w:pPr>
            <w:r>
              <w:rPr>
                <w:rFonts w:ascii="Carlito"/>
                <w:spacing w:val="-10"/>
              </w:rPr>
              <w:t>2</w:t>
            </w:r>
          </w:p>
        </w:tc>
        <w:tc>
          <w:tcPr>
            <w:tcW w:w="674" w:type="dxa"/>
            <w:vAlign w:val="center"/>
          </w:tcPr>
          <w:p w14:paraId="6DFDE41B" w14:textId="2DF80B71" w:rsidR="00E25A97" w:rsidRPr="00F1009E" w:rsidRDefault="003F69D0" w:rsidP="00E25A97">
            <w:pPr>
              <w:pStyle w:val="TableParagraph"/>
            </w:pPr>
            <w:r>
              <w:t>01</w:t>
            </w:r>
          </w:p>
        </w:tc>
        <w:tc>
          <w:tcPr>
            <w:tcW w:w="595" w:type="dxa"/>
          </w:tcPr>
          <w:p w14:paraId="4024D96B" w14:textId="7846079E" w:rsidR="00E25A97" w:rsidRDefault="003F69D0" w:rsidP="00E25A97">
            <w:pPr>
              <w:pStyle w:val="TableParagraph"/>
              <w:ind w:left="25" w:right="45"/>
              <w:rPr>
                <w:rFonts w:ascii="Carlito"/>
              </w:rPr>
            </w:pPr>
            <w:r>
              <w:rPr>
                <w:rFonts w:ascii="Carlito"/>
                <w:spacing w:val="-5"/>
              </w:rPr>
              <w:t>UN</w:t>
            </w:r>
          </w:p>
        </w:tc>
        <w:tc>
          <w:tcPr>
            <w:tcW w:w="3474" w:type="dxa"/>
            <w:shd w:val="clear" w:color="auto" w:fill="auto"/>
            <w:vAlign w:val="center"/>
          </w:tcPr>
          <w:p w14:paraId="60B5B037" w14:textId="0E8C80C8" w:rsidR="00E25A97" w:rsidRPr="009D47B6" w:rsidRDefault="003F69D0" w:rsidP="003F69D0">
            <w:pPr>
              <w:adjustRightInd w:val="0"/>
              <w:jc w:val="both"/>
              <w:rPr>
                <w:rFonts w:eastAsia="Calibri"/>
              </w:rPr>
            </w:pPr>
            <w:r>
              <w:rPr>
                <w:rFonts w:eastAsia="Calibri"/>
              </w:rPr>
              <w:t xml:space="preserve">BANDEIRA DO </w:t>
            </w:r>
            <w:r>
              <w:rPr>
                <w:rFonts w:eastAsia="Calibri"/>
              </w:rPr>
              <w:t>ESTADO DE SÃO PAULO</w:t>
            </w:r>
            <w:r>
              <w:rPr>
                <w:rFonts w:eastAsia="Calibri"/>
              </w:rPr>
              <w:t>; USO INTERNO; MEDINDO 1,12M X 1,60M</w:t>
            </w:r>
          </w:p>
        </w:tc>
        <w:tc>
          <w:tcPr>
            <w:tcW w:w="1947" w:type="dxa"/>
          </w:tcPr>
          <w:p w14:paraId="35361FB9" w14:textId="77777777" w:rsidR="00E25A97" w:rsidRDefault="00E25A97" w:rsidP="00E25A97">
            <w:pPr>
              <w:pStyle w:val="TableParagraph"/>
              <w:jc w:val="left"/>
              <w:rPr>
                <w:rFonts w:ascii="Times New Roman"/>
              </w:rPr>
            </w:pPr>
          </w:p>
        </w:tc>
        <w:tc>
          <w:tcPr>
            <w:tcW w:w="1417" w:type="dxa"/>
          </w:tcPr>
          <w:p w14:paraId="786BCBB4" w14:textId="77777777" w:rsidR="00E25A97" w:rsidRDefault="00E25A97" w:rsidP="00E25A97">
            <w:pPr>
              <w:pStyle w:val="TableParagraph"/>
              <w:jc w:val="left"/>
              <w:rPr>
                <w:rFonts w:ascii="Times New Roman"/>
              </w:rPr>
            </w:pPr>
          </w:p>
        </w:tc>
        <w:tc>
          <w:tcPr>
            <w:tcW w:w="1560" w:type="dxa"/>
          </w:tcPr>
          <w:p w14:paraId="5A72ADE0" w14:textId="77777777" w:rsidR="00E25A97" w:rsidRDefault="00E25A97" w:rsidP="00E25A97">
            <w:pPr>
              <w:pStyle w:val="TableParagraph"/>
              <w:jc w:val="left"/>
              <w:rPr>
                <w:rFonts w:ascii="Times New Roman"/>
              </w:rPr>
            </w:pPr>
          </w:p>
        </w:tc>
      </w:tr>
      <w:tr w:rsidR="00E25A97" w14:paraId="1CA6FF5F" w14:textId="77777777" w:rsidTr="00E25A97">
        <w:trPr>
          <w:trHeight w:val="421"/>
        </w:trPr>
        <w:tc>
          <w:tcPr>
            <w:tcW w:w="960" w:type="dxa"/>
          </w:tcPr>
          <w:p w14:paraId="24428DDB" w14:textId="77777777" w:rsidR="00E25A97" w:rsidRDefault="00E25A97" w:rsidP="00E25A97">
            <w:pPr>
              <w:pStyle w:val="TableParagraph"/>
              <w:ind w:left="41" w:right="20"/>
              <w:rPr>
                <w:rFonts w:ascii="Carlito"/>
              </w:rPr>
            </w:pPr>
            <w:r>
              <w:rPr>
                <w:rFonts w:ascii="Carlito"/>
                <w:spacing w:val="-10"/>
              </w:rPr>
              <w:t>3</w:t>
            </w:r>
          </w:p>
        </w:tc>
        <w:tc>
          <w:tcPr>
            <w:tcW w:w="674" w:type="dxa"/>
            <w:vAlign w:val="center"/>
          </w:tcPr>
          <w:p w14:paraId="2848C9BA" w14:textId="0DBFDB59" w:rsidR="00E25A97" w:rsidRPr="00F1009E" w:rsidRDefault="003F69D0" w:rsidP="00E25A97">
            <w:pPr>
              <w:pStyle w:val="TableParagraph"/>
            </w:pPr>
            <w:r>
              <w:t>01</w:t>
            </w:r>
          </w:p>
        </w:tc>
        <w:tc>
          <w:tcPr>
            <w:tcW w:w="595" w:type="dxa"/>
          </w:tcPr>
          <w:p w14:paraId="0B6F9CC5" w14:textId="0CFBBE39" w:rsidR="00E25A97" w:rsidRDefault="003F69D0" w:rsidP="00E25A97">
            <w:pPr>
              <w:pStyle w:val="TableParagraph"/>
              <w:ind w:left="25" w:right="45"/>
              <w:rPr>
                <w:rFonts w:ascii="Carlito"/>
              </w:rPr>
            </w:pPr>
            <w:r>
              <w:rPr>
                <w:rFonts w:ascii="Carlito"/>
                <w:spacing w:val="-5"/>
              </w:rPr>
              <w:t>UN</w:t>
            </w:r>
          </w:p>
        </w:tc>
        <w:tc>
          <w:tcPr>
            <w:tcW w:w="3474" w:type="dxa"/>
            <w:shd w:val="clear" w:color="auto" w:fill="auto"/>
            <w:vAlign w:val="center"/>
          </w:tcPr>
          <w:p w14:paraId="53DDEDE2" w14:textId="0AA444AF" w:rsidR="00E25A97" w:rsidRPr="009D47B6" w:rsidRDefault="003F69D0" w:rsidP="003F69D0">
            <w:pPr>
              <w:adjustRightInd w:val="0"/>
              <w:jc w:val="both"/>
              <w:rPr>
                <w:rFonts w:eastAsia="Calibri"/>
              </w:rPr>
            </w:pPr>
            <w:r>
              <w:rPr>
                <w:rFonts w:eastAsia="Calibri"/>
              </w:rPr>
              <w:t xml:space="preserve">BANDEIRA DO </w:t>
            </w:r>
            <w:r>
              <w:rPr>
                <w:rFonts w:eastAsia="Calibri"/>
              </w:rPr>
              <w:t>MUNICÍPIO DE RIBEIRÃO PRETO</w:t>
            </w:r>
            <w:r>
              <w:rPr>
                <w:rFonts w:eastAsia="Calibri"/>
              </w:rPr>
              <w:t>; USO INTERNO; MEDINDO 1,12M X 1,60M</w:t>
            </w:r>
          </w:p>
        </w:tc>
        <w:tc>
          <w:tcPr>
            <w:tcW w:w="1947" w:type="dxa"/>
          </w:tcPr>
          <w:p w14:paraId="03FBD969" w14:textId="77777777" w:rsidR="00E25A97" w:rsidRDefault="00E25A97" w:rsidP="00E25A97">
            <w:pPr>
              <w:pStyle w:val="TableParagraph"/>
              <w:jc w:val="left"/>
              <w:rPr>
                <w:rFonts w:ascii="Times New Roman"/>
              </w:rPr>
            </w:pPr>
          </w:p>
        </w:tc>
        <w:tc>
          <w:tcPr>
            <w:tcW w:w="1417" w:type="dxa"/>
          </w:tcPr>
          <w:p w14:paraId="6FD0509B" w14:textId="77777777" w:rsidR="00E25A97" w:rsidRDefault="00E25A97" w:rsidP="00E25A97">
            <w:pPr>
              <w:pStyle w:val="TableParagraph"/>
              <w:jc w:val="left"/>
              <w:rPr>
                <w:rFonts w:ascii="Times New Roman"/>
              </w:rPr>
            </w:pPr>
          </w:p>
        </w:tc>
        <w:tc>
          <w:tcPr>
            <w:tcW w:w="1560" w:type="dxa"/>
          </w:tcPr>
          <w:p w14:paraId="25B144BE" w14:textId="77777777" w:rsidR="00E25A97" w:rsidRDefault="00E25A97" w:rsidP="00E25A97">
            <w:pPr>
              <w:pStyle w:val="TableParagraph"/>
              <w:jc w:val="left"/>
              <w:rPr>
                <w:rFonts w:ascii="Times New Roman"/>
              </w:rPr>
            </w:pPr>
          </w:p>
        </w:tc>
      </w:tr>
    </w:tbl>
    <w:p w14:paraId="48358D8D" w14:textId="77777777" w:rsidR="002653BC" w:rsidRDefault="00E25A97" w:rsidP="00F1009E">
      <w:pPr>
        <w:pStyle w:val="Corpodetexto"/>
        <w:spacing w:before="9"/>
        <w:ind w:left="259"/>
      </w:pPr>
      <w:r>
        <w:rPr>
          <w:b/>
        </w:rPr>
        <w:br w:type="textWrapping" w:clear="all"/>
      </w:r>
      <w:r w:rsidR="00ED2BEA">
        <w:t>Validade</w:t>
      </w:r>
      <w:r w:rsidR="00ED2BEA">
        <w:rPr>
          <w:spacing w:val="-10"/>
        </w:rPr>
        <w:t xml:space="preserve"> </w:t>
      </w:r>
      <w:r w:rsidR="00ED2BEA">
        <w:t>da</w:t>
      </w:r>
      <w:r w:rsidR="00ED2BEA">
        <w:rPr>
          <w:spacing w:val="-9"/>
        </w:rPr>
        <w:t xml:space="preserve"> </w:t>
      </w:r>
      <w:r w:rsidR="00ED2BEA">
        <w:t>Proposta:</w:t>
      </w:r>
      <w:r w:rsidR="00ED2BEA">
        <w:rPr>
          <w:spacing w:val="-5"/>
        </w:rPr>
        <w:t xml:space="preserve"> </w:t>
      </w:r>
      <w:r>
        <w:t>6</w:t>
      </w:r>
      <w:r w:rsidR="00ED2BEA">
        <w:t>0</w:t>
      </w:r>
      <w:r w:rsidR="00ED2BEA">
        <w:rPr>
          <w:spacing w:val="-9"/>
        </w:rPr>
        <w:t xml:space="preserve"> </w:t>
      </w:r>
      <w:r w:rsidR="00ED2BEA">
        <w:t>(sessenta)</w:t>
      </w:r>
      <w:r w:rsidR="00ED2BEA">
        <w:rPr>
          <w:spacing w:val="-4"/>
        </w:rPr>
        <w:t xml:space="preserve"> </w:t>
      </w:r>
      <w:r w:rsidR="00ED2BEA">
        <w:rPr>
          <w:spacing w:val="-2"/>
        </w:rPr>
        <w:t>dias.</w:t>
      </w:r>
    </w:p>
    <w:p w14:paraId="498431AA" w14:textId="77777777" w:rsidR="002653BC" w:rsidRDefault="002653BC">
      <w:pPr>
        <w:pStyle w:val="Corpodetexto"/>
        <w:spacing w:before="116"/>
        <w:rPr>
          <w:sz w:val="22"/>
        </w:rPr>
      </w:pPr>
    </w:p>
    <w:p w14:paraId="6F721F9F" w14:textId="77777777" w:rsidR="002653BC" w:rsidRPr="00F1009E" w:rsidRDefault="00ED2BEA" w:rsidP="00F1009E">
      <w:pPr>
        <w:ind w:left="259" w:right="171"/>
        <w:jc w:val="both"/>
        <w:rPr>
          <w:sz w:val="20"/>
        </w:rPr>
      </w:pPr>
      <w:r w:rsidRPr="00F1009E">
        <w:rPr>
          <w:sz w:val="20"/>
        </w:rPr>
        <w:t>Condições</w:t>
      </w:r>
      <w:r w:rsidRPr="00F1009E">
        <w:rPr>
          <w:spacing w:val="-16"/>
          <w:sz w:val="20"/>
        </w:rPr>
        <w:t xml:space="preserve"> </w:t>
      </w:r>
      <w:r w:rsidRPr="00F1009E">
        <w:rPr>
          <w:sz w:val="20"/>
        </w:rPr>
        <w:t>de</w:t>
      </w:r>
      <w:r w:rsidRPr="00F1009E">
        <w:rPr>
          <w:spacing w:val="-15"/>
          <w:sz w:val="20"/>
        </w:rPr>
        <w:t xml:space="preserve"> </w:t>
      </w:r>
      <w:r w:rsidRPr="00F1009E">
        <w:rPr>
          <w:sz w:val="20"/>
        </w:rPr>
        <w:t>Pagamento</w:t>
      </w:r>
      <w:r w:rsidR="00F1009E">
        <w:rPr>
          <w:sz w:val="20"/>
        </w:rPr>
        <w:t>, Prazo e Local de Entrega</w:t>
      </w:r>
      <w:r w:rsidRPr="00F1009E">
        <w:rPr>
          <w:sz w:val="20"/>
        </w:rPr>
        <w:t>:</w:t>
      </w:r>
      <w:r w:rsidRPr="00F1009E">
        <w:rPr>
          <w:spacing w:val="1"/>
          <w:sz w:val="20"/>
        </w:rPr>
        <w:t xml:space="preserve"> </w:t>
      </w:r>
      <w:r w:rsidRPr="00F1009E">
        <w:rPr>
          <w:sz w:val="20"/>
        </w:rPr>
        <w:t>Conforme</w:t>
      </w:r>
      <w:r w:rsidRPr="00F1009E">
        <w:rPr>
          <w:spacing w:val="-4"/>
          <w:sz w:val="20"/>
        </w:rPr>
        <w:t xml:space="preserve"> </w:t>
      </w:r>
      <w:r w:rsidRPr="00F1009E">
        <w:rPr>
          <w:sz w:val="20"/>
        </w:rPr>
        <w:t>Anexo</w:t>
      </w:r>
      <w:r w:rsidRPr="00F1009E">
        <w:rPr>
          <w:spacing w:val="-6"/>
          <w:sz w:val="20"/>
        </w:rPr>
        <w:t xml:space="preserve"> </w:t>
      </w:r>
      <w:r w:rsidRPr="00F1009E">
        <w:rPr>
          <w:sz w:val="20"/>
        </w:rPr>
        <w:t>II</w:t>
      </w:r>
      <w:r w:rsidRPr="00F1009E">
        <w:rPr>
          <w:spacing w:val="2"/>
          <w:sz w:val="20"/>
        </w:rPr>
        <w:t xml:space="preserve"> </w:t>
      </w:r>
      <w:r w:rsidRPr="00F1009E">
        <w:rPr>
          <w:w w:val="90"/>
          <w:sz w:val="20"/>
        </w:rPr>
        <w:t>–</w:t>
      </w:r>
      <w:r w:rsidRPr="00F1009E">
        <w:rPr>
          <w:spacing w:val="-1"/>
          <w:w w:val="90"/>
          <w:sz w:val="20"/>
        </w:rPr>
        <w:t xml:space="preserve"> </w:t>
      </w:r>
      <w:r w:rsidRPr="00F1009E">
        <w:rPr>
          <w:sz w:val="20"/>
        </w:rPr>
        <w:t>Termo</w:t>
      </w:r>
      <w:r w:rsidRPr="00F1009E">
        <w:rPr>
          <w:spacing w:val="-6"/>
          <w:sz w:val="20"/>
        </w:rPr>
        <w:t xml:space="preserve"> </w:t>
      </w:r>
      <w:r w:rsidRPr="00F1009E">
        <w:rPr>
          <w:sz w:val="20"/>
        </w:rPr>
        <w:t>de</w:t>
      </w:r>
      <w:r w:rsidRPr="00F1009E">
        <w:rPr>
          <w:spacing w:val="-3"/>
          <w:sz w:val="20"/>
        </w:rPr>
        <w:t xml:space="preserve"> </w:t>
      </w:r>
      <w:r w:rsidRPr="00F1009E">
        <w:rPr>
          <w:spacing w:val="-2"/>
          <w:sz w:val="20"/>
        </w:rPr>
        <w:t>Referência.</w:t>
      </w:r>
    </w:p>
    <w:p w14:paraId="083400F0" w14:textId="77777777" w:rsidR="00CF6EA8" w:rsidRDefault="00F1009E">
      <w:pPr>
        <w:spacing w:before="246" w:line="357" w:lineRule="auto"/>
        <w:ind w:left="259" w:right="179"/>
        <w:jc w:val="both"/>
        <w:rPr>
          <w:spacing w:val="-2"/>
        </w:rPr>
      </w:pPr>
      <w:r>
        <w:t>Informar l</w:t>
      </w:r>
      <w:r w:rsidR="00ED2BEA">
        <w:t xml:space="preserve">ocal, data, assinatura e Identificação do representante legal da empresa (Nome, Cargo e </w:t>
      </w:r>
      <w:r w:rsidR="00ED2BEA">
        <w:rPr>
          <w:spacing w:val="-2"/>
        </w:rPr>
        <w:t>CPF).</w:t>
      </w:r>
    </w:p>
    <w:p w14:paraId="4E14B980" w14:textId="77777777" w:rsidR="00CF6EA8" w:rsidRDefault="00CF6EA8">
      <w:pPr>
        <w:rPr>
          <w:spacing w:val="-2"/>
        </w:rPr>
      </w:pPr>
      <w:r>
        <w:rPr>
          <w:spacing w:val="-2"/>
        </w:rPr>
        <w:br w:type="page"/>
      </w:r>
    </w:p>
    <w:p w14:paraId="0C1D33D4" w14:textId="77777777" w:rsidR="00CF6EA8" w:rsidRPr="00D07BC7" w:rsidRDefault="00CF6EA8" w:rsidP="00CF6EA8">
      <w:pPr>
        <w:jc w:val="center"/>
        <w:rPr>
          <w:b/>
        </w:rPr>
      </w:pPr>
      <w:r>
        <w:rPr>
          <w:b/>
        </w:rPr>
        <w:lastRenderedPageBreak/>
        <w:t xml:space="preserve">ANEXO II - </w:t>
      </w:r>
      <w:r w:rsidRPr="00D07BC7">
        <w:rPr>
          <w:b/>
        </w:rPr>
        <w:t>TERMO DE REFERÊNCIA</w:t>
      </w:r>
    </w:p>
    <w:p w14:paraId="44D9AC19" w14:textId="77777777" w:rsidR="003F69D0" w:rsidRPr="00D07BC7" w:rsidRDefault="003F69D0" w:rsidP="003F69D0">
      <w:pPr>
        <w:spacing w:line="360" w:lineRule="auto"/>
        <w:jc w:val="center"/>
        <w:rPr>
          <w:b/>
        </w:rPr>
      </w:pPr>
      <w:r w:rsidRPr="00D07BC7">
        <w:rPr>
          <w:b/>
        </w:rPr>
        <w:t>TERMO DE REFERÊNCIA</w:t>
      </w:r>
    </w:p>
    <w:p w14:paraId="6DAC033C" w14:textId="77777777" w:rsidR="003F69D0" w:rsidRDefault="003F69D0" w:rsidP="003F69D0"/>
    <w:p w14:paraId="7B0511ED" w14:textId="77777777" w:rsidR="003F69D0" w:rsidRDefault="003F69D0" w:rsidP="003F69D0"/>
    <w:p w14:paraId="0C8D9821" w14:textId="77777777" w:rsidR="003F69D0" w:rsidRPr="008B47BD" w:rsidRDefault="003F69D0" w:rsidP="003F69D0">
      <w:pPr>
        <w:spacing w:after="240" w:line="276" w:lineRule="auto"/>
        <w:rPr>
          <w:b/>
        </w:rPr>
      </w:pPr>
      <w:r w:rsidRPr="00D07BC7">
        <w:rPr>
          <w:b/>
        </w:rPr>
        <w:t>1. CONDIÇÕES GERAIS DA CONTRATAÇÃO</w:t>
      </w:r>
    </w:p>
    <w:p w14:paraId="2F11D42D" w14:textId="77777777" w:rsidR="003F69D0" w:rsidRPr="0096548F" w:rsidRDefault="003F69D0" w:rsidP="003F69D0">
      <w:pPr>
        <w:spacing w:after="240" w:line="276" w:lineRule="auto"/>
        <w:jc w:val="both"/>
      </w:pPr>
      <w:r>
        <w:t>1.1. Aquisição de bandeiras</w:t>
      </w:r>
      <w:r>
        <w:rPr>
          <w:rStyle w:val="Refdecomentrio"/>
        </w:rPr>
        <w:commentReference w:id="1"/>
      </w:r>
      <w:r>
        <w:t>, nos termos da tabela abaixo, conforme condições e exigências estabelecidas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430"/>
        <w:gridCol w:w="4219"/>
        <w:gridCol w:w="1735"/>
      </w:tblGrid>
      <w:tr w:rsidR="003F69D0" w:rsidRPr="0096548F" w14:paraId="0D4845B8" w14:textId="77777777" w:rsidTr="0095491B">
        <w:trPr>
          <w:trHeight w:val="429"/>
          <w:jc w:val="center"/>
        </w:trPr>
        <w:tc>
          <w:tcPr>
            <w:tcW w:w="0" w:type="auto"/>
            <w:vAlign w:val="center"/>
          </w:tcPr>
          <w:p w14:paraId="5A057FF0" w14:textId="77777777" w:rsidR="003F69D0" w:rsidRPr="0096548F" w:rsidRDefault="003F69D0" w:rsidP="0095491B">
            <w:pPr>
              <w:snapToGrid w:val="0"/>
              <w:jc w:val="center"/>
              <w:rPr>
                <w:b/>
                <w:bCs/>
                <w:color w:val="000000"/>
              </w:rPr>
            </w:pPr>
            <w:r>
              <w:rPr>
                <w:b/>
                <w:bCs/>
              </w:rPr>
              <w:t>I</w:t>
            </w:r>
            <w:r w:rsidRPr="0096548F">
              <w:rPr>
                <w:b/>
                <w:bCs/>
              </w:rPr>
              <w:t>tem</w:t>
            </w:r>
          </w:p>
        </w:tc>
        <w:tc>
          <w:tcPr>
            <w:tcW w:w="1430" w:type="dxa"/>
            <w:vAlign w:val="center"/>
          </w:tcPr>
          <w:p w14:paraId="2009FFDE" w14:textId="77777777" w:rsidR="003F69D0" w:rsidRPr="0096548F" w:rsidRDefault="003F69D0" w:rsidP="0095491B">
            <w:pPr>
              <w:snapToGrid w:val="0"/>
              <w:jc w:val="center"/>
              <w:rPr>
                <w:b/>
                <w:bCs/>
                <w:color w:val="000000"/>
              </w:rPr>
            </w:pPr>
            <w:r w:rsidRPr="0096548F">
              <w:rPr>
                <w:b/>
                <w:bCs/>
                <w:color w:val="000000"/>
              </w:rPr>
              <w:t>Quantidade</w:t>
            </w:r>
          </w:p>
        </w:tc>
        <w:tc>
          <w:tcPr>
            <w:tcW w:w="4219" w:type="dxa"/>
            <w:vAlign w:val="center"/>
          </w:tcPr>
          <w:p w14:paraId="3AA9ADC8" w14:textId="77777777" w:rsidR="003F69D0" w:rsidRPr="0096548F" w:rsidRDefault="003F69D0" w:rsidP="0095491B">
            <w:pPr>
              <w:snapToGrid w:val="0"/>
              <w:ind w:firstLine="709"/>
            </w:pPr>
            <w:r>
              <w:rPr>
                <w:b/>
                <w:bCs/>
                <w:color w:val="000000"/>
              </w:rPr>
              <w:t xml:space="preserve">             </w:t>
            </w:r>
            <w:r w:rsidRPr="0096548F">
              <w:rPr>
                <w:b/>
                <w:bCs/>
                <w:color w:val="000000"/>
              </w:rPr>
              <w:t>Material</w:t>
            </w:r>
          </w:p>
        </w:tc>
        <w:tc>
          <w:tcPr>
            <w:tcW w:w="1735" w:type="dxa"/>
            <w:vAlign w:val="center"/>
          </w:tcPr>
          <w:p w14:paraId="1A7CAC19" w14:textId="77777777" w:rsidR="003F69D0" w:rsidRDefault="003F69D0" w:rsidP="0095491B">
            <w:pPr>
              <w:snapToGrid w:val="0"/>
              <w:jc w:val="center"/>
              <w:rPr>
                <w:b/>
                <w:bCs/>
                <w:color w:val="000000"/>
              </w:rPr>
            </w:pPr>
            <w:r>
              <w:rPr>
                <w:b/>
                <w:bCs/>
                <w:color w:val="000000"/>
              </w:rPr>
              <w:t>CATMAT/</w:t>
            </w:r>
          </w:p>
          <w:p w14:paraId="3BE2F7C6" w14:textId="77777777" w:rsidR="003F69D0" w:rsidRPr="0096548F" w:rsidRDefault="003F69D0" w:rsidP="0095491B">
            <w:pPr>
              <w:snapToGrid w:val="0"/>
              <w:jc w:val="center"/>
              <w:rPr>
                <w:b/>
                <w:bCs/>
                <w:color w:val="000000"/>
              </w:rPr>
            </w:pPr>
            <w:r>
              <w:rPr>
                <w:b/>
                <w:bCs/>
                <w:color w:val="000000"/>
              </w:rPr>
              <w:t>CATSER</w:t>
            </w:r>
          </w:p>
        </w:tc>
      </w:tr>
      <w:tr w:rsidR="003F69D0" w:rsidRPr="0096548F" w14:paraId="6E13D735" w14:textId="77777777" w:rsidTr="0095491B">
        <w:trPr>
          <w:trHeight w:val="1571"/>
          <w:jc w:val="center"/>
        </w:trPr>
        <w:tc>
          <w:tcPr>
            <w:tcW w:w="0" w:type="auto"/>
            <w:vAlign w:val="center"/>
          </w:tcPr>
          <w:p w14:paraId="28A74EB4" w14:textId="77777777" w:rsidR="003F69D0" w:rsidRPr="00596CAA" w:rsidRDefault="003F69D0" w:rsidP="0095491B">
            <w:pPr>
              <w:pStyle w:val="PargrafodaLista"/>
              <w:ind w:left="0"/>
              <w:jc w:val="center"/>
              <w:rPr>
                <w:rFonts w:ascii="Times New Roman" w:hAnsi="Times New Roman"/>
                <w:b/>
                <w:caps/>
              </w:rPr>
            </w:pPr>
            <w:r w:rsidRPr="00596CAA">
              <w:rPr>
                <w:rFonts w:ascii="Times New Roman" w:hAnsi="Times New Roman"/>
                <w:b/>
                <w:caps/>
              </w:rPr>
              <w:t>1</w:t>
            </w:r>
          </w:p>
        </w:tc>
        <w:tc>
          <w:tcPr>
            <w:tcW w:w="1430" w:type="dxa"/>
            <w:vAlign w:val="center"/>
          </w:tcPr>
          <w:p w14:paraId="35832556" w14:textId="77777777" w:rsidR="003F69D0" w:rsidRPr="00596CAA" w:rsidRDefault="003F69D0" w:rsidP="0095491B">
            <w:pPr>
              <w:jc w:val="center"/>
              <w:rPr>
                <w:b/>
                <w:caps/>
              </w:rPr>
            </w:pPr>
            <w:r>
              <w:rPr>
                <w:b/>
                <w:caps/>
              </w:rPr>
              <w:t>1</w:t>
            </w:r>
            <w:r w:rsidRPr="00596CAA">
              <w:rPr>
                <w:b/>
              </w:rPr>
              <w:t xml:space="preserve"> unidade</w:t>
            </w:r>
          </w:p>
        </w:tc>
        <w:tc>
          <w:tcPr>
            <w:tcW w:w="4219" w:type="dxa"/>
            <w:vAlign w:val="center"/>
          </w:tcPr>
          <w:p w14:paraId="033C14D6" w14:textId="77777777" w:rsidR="003F69D0" w:rsidRPr="00596CAA" w:rsidRDefault="003F69D0" w:rsidP="0095491B">
            <w:pPr>
              <w:ind w:right="-1"/>
              <w:jc w:val="both"/>
              <w:rPr>
                <w:rFonts w:eastAsia="Calibri"/>
              </w:rPr>
            </w:pPr>
            <w:r>
              <w:t>B</w:t>
            </w:r>
            <w:r w:rsidRPr="00DE5A57">
              <w:t>andeira do Brasil</w:t>
            </w:r>
            <w:r>
              <w:t xml:space="preserve">; </w:t>
            </w:r>
            <w:r w:rsidRPr="00330923">
              <w:rPr>
                <w:rFonts w:cs="Calibri"/>
              </w:rPr>
              <w:t>para uso Interno; medindo 1,12m x 1,60m; confeccionada em Poliéster; tingimento dos tecidos com corante de alta durabilidade e resistência; acabamento bordado, indesmalhavel, ilhoses, dupla face; conforme Normas ABNT/NBR16286 e 16287.</w:t>
            </w:r>
          </w:p>
        </w:tc>
        <w:tc>
          <w:tcPr>
            <w:tcW w:w="1735" w:type="dxa"/>
            <w:vAlign w:val="center"/>
          </w:tcPr>
          <w:p w14:paraId="32F7F8E2" w14:textId="77777777" w:rsidR="003F69D0" w:rsidRPr="00596CAA" w:rsidRDefault="003F69D0" w:rsidP="0095491B">
            <w:pPr>
              <w:ind w:right="49"/>
              <w:jc w:val="center"/>
              <w:rPr>
                <w:rFonts w:eastAsia="Calibri"/>
                <w:b/>
                <w:u w:color="000000"/>
              </w:rPr>
            </w:pPr>
            <w:r>
              <w:rPr>
                <w:rFonts w:eastAsia="Calibri"/>
                <w:b/>
                <w:u w:color="000000"/>
              </w:rPr>
              <w:t>440607</w:t>
            </w:r>
          </w:p>
        </w:tc>
      </w:tr>
      <w:tr w:rsidR="003F69D0" w:rsidRPr="0096548F" w14:paraId="4170B3BB" w14:textId="77777777" w:rsidTr="0095491B">
        <w:trPr>
          <w:trHeight w:val="2226"/>
          <w:jc w:val="center"/>
        </w:trPr>
        <w:tc>
          <w:tcPr>
            <w:tcW w:w="0" w:type="auto"/>
            <w:vAlign w:val="center"/>
          </w:tcPr>
          <w:p w14:paraId="0A340CAF" w14:textId="77777777" w:rsidR="003F69D0" w:rsidRPr="00596CAA" w:rsidRDefault="003F69D0" w:rsidP="0095491B">
            <w:pPr>
              <w:pStyle w:val="PargrafodaLista"/>
              <w:ind w:left="0"/>
              <w:jc w:val="center"/>
              <w:rPr>
                <w:rFonts w:ascii="Times New Roman" w:hAnsi="Times New Roman"/>
                <w:b/>
                <w:caps/>
              </w:rPr>
            </w:pPr>
            <w:r w:rsidRPr="00596CAA">
              <w:rPr>
                <w:rFonts w:ascii="Times New Roman" w:hAnsi="Times New Roman"/>
                <w:b/>
                <w:caps/>
              </w:rPr>
              <w:t>2</w:t>
            </w:r>
          </w:p>
        </w:tc>
        <w:tc>
          <w:tcPr>
            <w:tcW w:w="1430" w:type="dxa"/>
            <w:vAlign w:val="center"/>
          </w:tcPr>
          <w:p w14:paraId="09D755F1" w14:textId="77777777" w:rsidR="003F69D0" w:rsidRPr="00596CAA" w:rsidRDefault="003F69D0" w:rsidP="0095491B">
            <w:pPr>
              <w:jc w:val="center"/>
              <w:rPr>
                <w:b/>
                <w:caps/>
              </w:rPr>
            </w:pPr>
            <w:r>
              <w:rPr>
                <w:b/>
                <w:caps/>
              </w:rPr>
              <w:t>1</w:t>
            </w:r>
            <w:r w:rsidRPr="00596CAA">
              <w:rPr>
                <w:b/>
              </w:rPr>
              <w:t xml:space="preserve"> unidade</w:t>
            </w:r>
          </w:p>
        </w:tc>
        <w:tc>
          <w:tcPr>
            <w:tcW w:w="4219" w:type="dxa"/>
            <w:vAlign w:val="center"/>
          </w:tcPr>
          <w:p w14:paraId="2508B327" w14:textId="77777777" w:rsidR="003F69D0" w:rsidRPr="00596CAA" w:rsidRDefault="003F69D0" w:rsidP="0095491B">
            <w:pPr>
              <w:ind w:right="47"/>
              <w:jc w:val="both"/>
              <w:rPr>
                <w:rFonts w:eastAsia="Calibri"/>
                <w:b/>
                <w:u w:val="single" w:color="000000"/>
              </w:rPr>
            </w:pPr>
            <w:r>
              <w:t>B</w:t>
            </w:r>
            <w:r w:rsidRPr="00DE5A57">
              <w:t>andeira do Estado de São Paulo</w:t>
            </w:r>
            <w:r>
              <w:t xml:space="preserve">; </w:t>
            </w:r>
            <w:r w:rsidRPr="00330923">
              <w:rPr>
                <w:rFonts w:cs="Calibri"/>
              </w:rPr>
              <w:t>para uso Interno; medindo 1,12m x 1,60m; confeccionada em Poliéster; tingimento dos tecidos com corante de alta durabilidade e resistência; acabamento bordado, indesmalhavel, ilhoses, dupla face; conforme Normas ABNT/NBR16286 e 16287.</w:t>
            </w:r>
          </w:p>
        </w:tc>
        <w:tc>
          <w:tcPr>
            <w:tcW w:w="1735" w:type="dxa"/>
            <w:vAlign w:val="center"/>
          </w:tcPr>
          <w:p w14:paraId="59CDA646" w14:textId="77777777" w:rsidR="003F69D0" w:rsidRPr="00596CAA" w:rsidRDefault="003F69D0" w:rsidP="0095491B">
            <w:pPr>
              <w:ind w:right="49"/>
              <w:jc w:val="center"/>
              <w:rPr>
                <w:rFonts w:eastAsia="Calibri"/>
                <w:b/>
                <w:u w:color="000000"/>
              </w:rPr>
            </w:pPr>
            <w:r>
              <w:rPr>
                <w:rFonts w:eastAsia="Calibri"/>
                <w:b/>
                <w:u w:color="000000"/>
              </w:rPr>
              <w:t>450843</w:t>
            </w:r>
          </w:p>
        </w:tc>
      </w:tr>
      <w:tr w:rsidR="003F69D0" w:rsidRPr="0096548F" w14:paraId="1B0212D4" w14:textId="77777777" w:rsidTr="0095491B">
        <w:trPr>
          <w:jc w:val="center"/>
        </w:trPr>
        <w:tc>
          <w:tcPr>
            <w:tcW w:w="0" w:type="auto"/>
            <w:vAlign w:val="center"/>
          </w:tcPr>
          <w:p w14:paraId="1BABE0C8" w14:textId="77777777" w:rsidR="003F69D0" w:rsidRPr="00596CAA" w:rsidRDefault="003F69D0" w:rsidP="0095491B">
            <w:pPr>
              <w:pStyle w:val="PargrafodaLista"/>
              <w:ind w:left="0"/>
              <w:jc w:val="center"/>
              <w:rPr>
                <w:rFonts w:ascii="Times New Roman" w:hAnsi="Times New Roman"/>
                <w:b/>
                <w:caps/>
              </w:rPr>
            </w:pPr>
            <w:r w:rsidRPr="00596CAA">
              <w:rPr>
                <w:rFonts w:ascii="Times New Roman" w:hAnsi="Times New Roman"/>
                <w:b/>
                <w:caps/>
              </w:rPr>
              <w:t>3</w:t>
            </w:r>
          </w:p>
        </w:tc>
        <w:tc>
          <w:tcPr>
            <w:tcW w:w="1430" w:type="dxa"/>
            <w:vAlign w:val="center"/>
          </w:tcPr>
          <w:p w14:paraId="2BDB15F3" w14:textId="77777777" w:rsidR="003F69D0" w:rsidRPr="00596CAA" w:rsidRDefault="003F69D0" w:rsidP="0095491B">
            <w:pPr>
              <w:jc w:val="center"/>
              <w:rPr>
                <w:b/>
                <w:caps/>
              </w:rPr>
            </w:pPr>
            <w:r>
              <w:rPr>
                <w:b/>
                <w:caps/>
              </w:rPr>
              <w:t>1</w:t>
            </w:r>
            <w:r w:rsidRPr="00596CAA">
              <w:rPr>
                <w:b/>
              </w:rPr>
              <w:t xml:space="preserve"> unidade</w:t>
            </w:r>
          </w:p>
        </w:tc>
        <w:tc>
          <w:tcPr>
            <w:tcW w:w="4219" w:type="dxa"/>
            <w:vAlign w:val="center"/>
          </w:tcPr>
          <w:p w14:paraId="0EE5D516" w14:textId="77777777" w:rsidR="003F69D0" w:rsidRPr="00596CAA" w:rsidRDefault="003F69D0" w:rsidP="0095491B">
            <w:pPr>
              <w:jc w:val="both"/>
              <w:rPr>
                <w:rFonts w:eastAsia="Calibri"/>
                <w:b/>
                <w:u w:val="single" w:color="000000"/>
              </w:rPr>
            </w:pPr>
            <w:r>
              <w:t>B</w:t>
            </w:r>
            <w:r w:rsidRPr="00DE5A57">
              <w:t>andeira de Ribeirão Preto</w:t>
            </w:r>
            <w:r>
              <w:t xml:space="preserve">; </w:t>
            </w:r>
            <w:r w:rsidRPr="00330923">
              <w:rPr>
                <w:rFonts w:cs="Calibri"/>
              </w:rPr>
              <w:t>para uso Interno; medindo 1,12m x 1,60m; confeccionada em Poliéster; tingimento dos tecidos com corante de alta durabilidade e resistência; acabamento bordado, indesmalhavel, ilhoses, dupla face; conforme Normas ABNT/NBR16286 e 16287.</w:t>
            </w:r>
          </w:p>
        </w:tc>
        <w:tc>
          <w:tcPr>
            <w:tcW w:w="1735" w:type="dxa"/>
            <w:vAlign w:val="center"/>
          </w:tcPr>
          <w:p w14:paraId="222C5D40" w14:textId="77777777" w:rsidR="003F69D0" w:rsidRPr="00596CAA" w:rsidRDefault="003F69D0" w:rsidP="0095491B">
            <w:pPr>
              <w:ind w:right="49"/>
              <w:jc w:val="center"/>
              <w:rPr>
                <w:rFonts w:eastAsia="Calibri"/>
                <w:b/>
                <w:u w:color="000000"/>
              </w:rPr>
            </w:pPr>
            <w:r>
              <w:rPr>
                <w:rFonts w:eastAsia="Calibri"/>
                <w:b/>
                <w:u w:color="000000"/>
              </w:rPr>
              <w:t>400290</w:t>
            </w:r>
          </w:p>
        </w:tc>
      </w:tr>
    </w:tbl>
    <w:p w14:paraId="399919CB" w14:textId="77777777" w:rsidR="003F69D0" w:rsidRDefault="003F69D0" w:rsidP="003F69D0">
      <w:pPr>
        <w:spacing w:before="240" w:after="120" w:line="276" w:lineRule="auto"/>
        <w:ind w:left="709"/>
        <w:jc w:val="both"/>
      </w:pPr>
      <w:r>
        <w:t xml:space="preserve">1.1.1. As empresas proponentes ficam cientes de que foi adotado código do item do Catálogo de Compras do Governo Federal (CATMAT) mais semelhante ao objeto, </w:t>
      </w:r>
      <w:r w:rsidRPr="00400186">
        <w:rPr>
          <w:b/>
          <w:u w:val="single"/>
        </w:rPr>
        <w:t>devendo ser ofertado produto compatível com a especificação completa deste Termo de Referência (TR)</w:t>
      </w:r>
      <w:r>
        <w:t>.</w:t>
      </w:r>
    </w:p>
    <w:p w14:paraId="417F653A" w14:textId="77777777" w:rsidR="003F69D0" w:rsidRDefault="003F69D0" w:rsidP="003F69D0">
      <w:pPr>
        <w:spacing w:after="120" w:line="276" w:lineRule="auto"/>
        <w:ind w:left="708"/>
        <w:jc w:val="both"/>
      </w:pPr>
      <w:commentRangeStart w:id="2"/>
      <w:r>
        <w:t>1.1.2. O objeto desta contratação é material consumível e com características comuns de mercado, não se enquadrando como objeto de luxo.</w:t>
      </w:r>
    </w:p>
    <w:p w14:paraId="4F5B2BCD" w14:textId="77777777" w:rsidR="003F69D0" w:rsidRDefault="003F69D0" w:rsidP="003F69D0">
      <w:pPr>
        <w:spacing w:after="120" w:line="276" w:lineRule="auto"/>
        <w:ind w:left="1416"/>
        <w:jc w:val="both"/>
      </w:pPr>
      <w:r w:rsidRPr="004D5BAE">
        <w:t>1.1.2.1. O critério de seleção da proposta será o de me</w:t>
      </w:r>
      <w:r>
        <w:t>n</w:t>
      </w:r>
      <w:r w:rsidRPr="004D5BAE">
        <w:t>or preço unitário, nas condições de entrega especificadas neste Termo de Referência</w:t>
      </w:r>
      <w:r>
        <w:t>.</w:t>
      </w:r>
      <w:commentRangeEnd w:id="2"/>
      <w:r>
        <w:rPr>
          <w:rStyle w:val="Refdecomentrio"/>
        </w:rPr>
        <w:commentReference w:id="2"/>
      </w:r>
    </w:p>
    <w:p w14:paraId="77AC271E" w14:textId="77777777" w:rsidR="003F69D0" w:rsidRDefault="003F69D0" w:rsidP="003F69D0">
      <w:pPr>
        <w:spacing w:after="120" w:line="276" w:lineRule="auto"/>
        <w:ind w:left="708"/>
        <w:jc w:val="both"/>
      </w:pPr>
      <w:r w:rsidRPr="00D07D47">
        <w:t xml:space="preserve">1.1.3. </w:t>
      </w:r>
      <w:commentRangeStart w:id="3"/>
      <w:r>
        <w:t xml:space="preserve">A contratação será por Dispensa de Licitação e está fundamentada nos termos do inciso II do § 3º, art. 75 da </w:t>
      </w:r>
      <w:hyperlink r:id="rId18" w:history="1">
        <w:r w:rsidRPr="00D07D47">
          <w:rPr>
            <w:rStyle w:val="Hyperlink"/>
          </w:rPr>
          <w:t>Lei Federal nº 14.133, de 2021</w:t>
        </w:r>
      </w:hyperlink>
      <w:r>
        <w:t>, em virtude do valor.</w:t>
      </w:r>
      <w:commentRangeEnd w:id="3"/>
      <w:r>
        <w:rPr>
          <w:rStyle w:val="Refdecomentrio"/>
        </w:rPr>
        <w:commentReference w:id="3"/>
      </w:r>
    </w:p>
    <w:p w14:paraId="2265AD53" w14:textId="77777777" w:rsidR="003F69D0" w:rsidRDefault="003F69D0" w:rsidP="003F69D0">
      <w:pPr>
        <w:spacing w:after="120" w:line="276" w:lineRule="auto"/>
        <w:ind w:left="1418" w:hanging="710"/>
        <w:jc w:val="both"/>
      </w:pPr>
      <w:r>
        <w:tab/>
      </w:r>
      <w:commentRangeStart w:id="4"/>
      <w:r>
        <w:t>1.1.3.1. Considerando-se a faculdade de se apresentar Estudo Técnico Preliminar para as Dispensas de Licitações,</w:t>
      </w:r>
      <w:r w:rsidRPr="003568E9">
        <w:t xml:space="preserve"> conforme estipulado no artigo 72, inciso I da </w:t>
      </w:r>
      <w:hyperlink r:id="rId19" w:history="1">
        <w:r w:rsidRPr="00D07D47">
          <w:rPr>
            <w:rStyle w:val="Hyperlink"/>
          </w:rPr>
          <w:t>Lei Federal nº 14.133, de 2021</w:t>
        </w:r>
      </w:hyperlink>
      <w:r>
        <w:t xml:space="preserve">, fica este dispensado </w:t>
      </w:r>
      <w:r w:rsidRPr="003568E9">
        <w:t xml:space="preserve">para </w:t>
      </w:r>
      <w:r>
        <w:t xml:space="preserve">a presente </w:t>
      </w:r>
      <w:r w:rsidRPr="003568E9">
        <w:t>contratação</w:t>
      </w:r>
      <w:r>
        <w:t>,</w:t>
      </w:r>
      <w:r w:rsidRPr="003568E9">
        <w:t xml:space="preserve"> devido </w:t>
      </w:r>
      <w:r>
        <w:t>à</w:t>
      </w:r>
      <w:r w:rsidRPr="003568E9">
        <w:t xml:space="preserve"> baixa complexidade do objeto de fornecimento, não havendo exigência de requisitos adicionais</w:t>
      </w:r>
      <w:r>
        <w:t xml:space="preserve">. </w:t>
      </w:r>
      <w:commentRangeEnd w:id="4"/>
      <w:r>
        <w:rPr>
          <w:rStyle w:val="Refdecomentrio"/>
        </w:rPr>
        <w:commentReference w:id="4"/>
      </w:r>
    </w:p>
    <w:p w14:paraId="31B713B5" w14:textId="77777777" w:rsidR="003F69D0" w:rsidRDefault="003F69D0" w:rsidP="003F69D0">
      <w:pPr>
        <w:spacing w:after="120" w:line="276" w:lineRule="auto"/>
        <w:ind w:left="708"/>
        <w:jc w:val="both"/>
      </w:pPr>
      <w:r>
        <w:t xml:space="preserve">1.1.4. </w:t>
      </w:r>
      <w:r w:rsidRPr="00D07D47">
        <w:t xml:space="preserve">A estimativa de preço(s) será realizada concomitantemente à seleção da proposta mais vantajosa, desde que haja, no mínimo, três preços válidos, nos termos do art. 23 da </w:t>
      </w:r>
      <w:hyperlink r:id="rId20" w:history="1">
        <w:r w:rsidRPr="00D07D47">
          <w:rPr>
            <w:rStyle w:val="Hyperlink"/>
          </w:rPr>
          <w:t>Lei Federal nº 14.133, de 2021</w:t>
        </w:r>
      </w:hyperlink>
      <w:r w:rsidRPr="00D07D47">
        <w:t>.</w:t>
      </w:r>
    </w:p>
    <w:p w14:paraId="577BD654" w14:textId="77777777" w:rsidR="003F69D0" w:rsidRPr="006E576C" w:rsidRDefault="003F69D0" w:rsidP="003F69D0">
      <w:pPr>
        <w:spacing w:after="120" w:line="276" w:lineRule="auto"/>
        <w:ind w:left="708"/>
        <w:jc w:val="both"/>
        <w:rPr>
          <w:bCs/>
        </w:rPr>
      </w:pPr>
      <w:commentRangeStart w:id="5"/>
      <w:r>
        <w:rPr>
          <w:bCs/>
        </w:rPr>
        <w:t xml:space="preserve">1.1.5. </w:t>
      </w:r>
      <w:r w:rsidRPr="006E576C">
        <w:rPr>
          <w:bCs/>
        </w:rPr>
        <w:t>As despesas da presente contratação não constituem fracionamento indevido e o somatório</w:t>
      </w:r>
      <w:r>
        <w:rPr>
          <w:bCs/>
        </w:rPr>
        <w:t xml:space="preserve"> </w:t>
      </w:r>
      <w:r w:rsidRPr="006E576C">
        <w:rPr>
          <w:bCs/>
        </w:rPr>
        <w:t>das despesas realizadas com objetos idênticos ou de mesma natureza (do mesmo ramo de</w:t>
      </w:r>
      <w:r>
        <w:rPr>
          <w:bCs/>
        </w:rPr>
        <w:t xml:space="preserve"> </w:t>
      </w:r>
      <w:r w:rsidRPr="006E576C">
        <w:rPr>
          <w:bCs/>
        </w:rPr>
        <w:t xml:space="preserve">atividade), no </w:t>
      </w:r>
      <w:r w:rsidRPr="006E576C">
        <w:rPr>
          <w:bCs/>
        </w:rPr>
        <w:lastRenderedPageBreak/>
        <w:t>mesmo exercício financeiro, pela unidade gestora, não ultrapassa os limites do</w:t>
      </w:r>
      <w:r>
        <w:rPr>
          <w:bCs/>
        </w:rPr>
        <w:t xml:space="preserve"> </w:t>
      </w:r>
      <w:r w:rsidRPr="006E576C">
        <w:rPr>
          <w:bCs/>
        </w:rPr>
        <w:t xml:space="preserve">art. 75, incisos I e II e §2º, da </w:t>
      </w:r>
      <w:hyperlink r:id="rId21" w:history="1">
        <w:r w:rsidRPr="00B672D7">
          <w:rPr>
            <w:rStyle w:val="Hyperlink"/>
          </w:rPr>
          <w:t>Lei Federal n° 14.133 de 2021</w:t>
        </w:r>
      </w:hyperlink>
      <w:r>
        <w:t>.</w:t>
      </w:r>
      <w:commentRangeEnd w:id="5"/>
      <w:r>
        <w:rPr>
          <w:rStyle w:val="Refdecomentrio"/>
        </w:rPr>
        <w:commentReference w:id="5"/>
      </w:r>
    </w:p>
    <w:p w14:paraId="44DA2A9C" w14:textId="77777777" w:rsidR="003F69D0" w:rsidRPr="00C76568" w:rsidRDefault="003F69D0" w:rsidP="003F69D0">
      <w:pPr>
        <w:spacing w:after="120" w:line="276" w:lineRule="auto"/>
        <w:jc w:val="both"/>
        <w:rPr>
          <w:b/>
        </w:rPr>
      </w:pPr>
      <w:r w:rsidRPr="00C76568">
        <w:rPr>
          <w:b/>
        </w:rPr>
        <w:t>Especificação da aquisição</w:t>
      </w:r>
    </w:p>
    <w:p w14:paraId="00A17133" w14:textId="77777777" w:rsidR="003F69D0" w:rsidRDefault="003F69D0" w:rsidP="003F69D0">
      <w:pPr>
        <w:spacing w:after="120" w:line="276" w:lineRule="auto"/>
        <w:jc w:val="both"/>
      </w:pPr>
      <w:r w:rsidRPr="00165296">
        <w:t xml:space="preserve">1.2. Aquisição de </w:t>
      </w:r>
      <w:r>
        <w:t>bandeiras</w:t>
      </w:r>
      <w:r w:rsidRPr="00165296">
        <w:t xml:space="preserve">, </w:t>
      </w:r>
      <w:r>
        <w:t xml:space="preserve">em entrega única, sendo o prazo máximo em </w:t>
      </w:r>
      <w:r w:rsidRPr="00596CAA">
        <w:t xml:space="preserve">até </w:t>
      </w:r>
      <w:r w:rsidRPr="002A45A0">
        <w:rPr>
          <w:b/>
        </w:rPr>
        <w:t>30 (trinta) dias corridos</w:t>
      </w:r>
      <w:r>
        <w:t>, contados a partir da data de Autorização de Fornecimento.</w:t>
      </w:r>
    </w:p>
    <w:p w14:paraId="4C8072CA" w14:textId="77777777" w:rsidR="003F69D0" w:rsidRDefault="003F69D0" w:rsidP="003F69D0">
      <w:pPr>
        <w:spacing w:after="120" w:line="276" w:lineRule="auto"/>
        <w:jc w:val="both"/>
        <w:rPr>
          <w:b/>
        </w:rPr>
      </w:pPr>
      <w:r w:rsidRPr="00596CAA">
        <w:t xml:space="preserve"> </w:t>
      </w:r>
      <w:r>
        <w:rPr>
          <w:b/>
        </w:rPr>
        <w:t>Do a</w:t>
      </w:r>
      <w:r w:rsidRPr="00D1708D">
        <w:rPr>
          <w:b/>
        </w:rPr>
        <w:t>condicionamento do material</w:t>
      </w:r>
    </w:p>
    <w:p w14:paraId="76C0913D" w14:textId="77777777" w:rsidR="003F69D0" w:rsidRDefault="003F69D0" w:rsidP="003F69D0">
      <w:pPr>
        <w:spacing w:after="120" w:line="276" w:lineRule="auto"/>
        <w:jc w:val="both"/>
      </w:pPr>
      <w:r>
        <w:t xml:space="preserve">1.3. As </w:t>
      </w:r>
      <w:r w:rsidRPr="006E5357">
        <w:t>embalagens de todos os materiais</w:t>
      </w:r>
      <w:r>
        <w:t xml:space="preserve"> devem ser </w:t>
      </w:r>
      <w:r w:rsidRPr="003A470E">
        <w:rPr>
          <w:u w:val="single"/>
        </w:rPr>
        <w:t>APROPRIADAS</w:t>
      </w:r>
      <w:r>
        <w:t xml:space="preserve">, </w:t>
      </w:r>
      <w:r w:rsidRPr="003A470E">
        <w:rPr>
          <w:u w:val="single"/>
        </w:rPr>
        <w:t>ÍNTEGRAS</w:t>
      </w:r>
      <w:r>
        <w:t xml:space="preserve">, com o </w:t>
      </w:r>
      <w:r w:rsidRPr="003A470E">
        <w:rPr>
          <w:u w:val="single"/>
        </w:rPr>
        <w:t>MENOR VOLUME POSSÍVEL</w:t>
      </w:r>
      <w:r>
        <w:t xml:space="preserve"> e </w:t>
      </w:r>
      <w:r w:rsidRPr="003A470E">
        <w:rPr>
          <w:u w:val="single"/>
        </w:rPr>
        <w:t>RESISTENTES</w:t>
      </w:r>
      <w:r>
        <w:t>, de forma a garantir-lhes a máxima proteção durante o transporte e o armazenamento.</w:t>
      </w:r>
    </w:p>
    <w:p w14:paraId="5490BF01" w14:textId="77777777" w:rsidR="003F69D0" w:rsidRPr="001972E1" w:rsidRDefault="003F69D0" w:rsidP="003F69D0">
      <w:pPr>
        <w:spacing w:after="120" w:line="276" w:lineRule="auto"/>
        <w:jc w:val="both"/>
        <w:rPr>
          <w:b/>
        </w:rPr>
      </w:pPr>
      <w:r w:rsidRPr="00C76568">
        <w:rPr>
          <w:b/>
        </w:rPr>
        <w:t xml:space="preserve">2. </w:t>
      </w:r>
      <w:r w:rsidRPr="001972E1">
        <w:rPr>
          <w:b/>
        </w:rPr>
        <w:t>FUNDAMENTAÇÃO E DESCRIÇÃO DA NECESSIDADE DA CONTRATAÇÃO</w:t>
      </w:r>
    </w:p>
    <w:p w14:paraId="4FFC6E4B" w14:textId="77777777" w:rsidR="003F69D0" w:rsidRPr="001972E1" w:rsidRDefault="003F69D0" w:rsidP="003F69D0">
      <w:pPr>
        <w:spacing w:after="120" w:line="276" w:lineRule="auto"/>
        <w:jc w:val="both"/>
      </w:pPr>
      <w:commentRangeStart w:id="6"/>
      <w:r w:rsidRPr="001972E1">
        <w:t xml:space="preserve">2.1. A fundamentação da Contratação e de seus quantitativos encontra-se pormenorizado em justificativa apensa ao Processo Administrativo n° </w:t>
      </w:r>
      <w:r>
        <w:t>45.957</w:t>
      </w:r>
      <w:r>
        <w:rPr>
          <w:rStyle w:val="Refdecomentrio"/>
        </w:rPr>
        <w:commentReference w:id="7"/>
      </w:r>
      <w:r w:rsidRPr="001B179B">
        <w:t>/2024 CMRP.</w:t>
      </w:r>
    </w:p>
    <w:p w14:paraId="2220006D" w14:textId="77777777" w:rsidR="003F69D0" w:rsidRPr="001972E1" w:rsidRDefault="003F69D0" w:rsidP="003F69D0">
      <w:pPr>
        <w:spacing w:after="120" w:line="276" w:lineRule="auto"/>
        <w:jc w:val="both"/>
      </w:pPr>
      <w:r w:rsidRPr="001972E1">
        <w:t>2.2. Estimativa</w:t>
      </w:r>
      <w:r>
        <w:t xml:space="preserve"> de preço baseada</w:t>
      </w:r>
      <w:r w:rsidRPr="001972E1">
        <w:t xml:space="preserve"> em aquisições anteriores apontam que o valor global é inferior a R$ 59.906,02 (cinquenta e nove mil novecentos e seis reais e dois centavos) motivo pelo qual opta-se pela dispensa de licitação para a presente contratação.</w:t>
      </w:r>
      <w:commentRangeEnd w:id="6"/>
      <w:r>
        <w:rPr>
          <w:rStyle w:val="Refdecomentrio"/>
        </w:rPr>
        <w:commentReference w:id="6"/>
      </w:r>
    </w:p>
    <w:p w14:paraId="40BD0C85" w14:textId="77777777" w:rsidR="003F69D0" w:rsidRPr="001972E1" w:rsidRDefault="003F69D0" w:rsidP="003F69D0">
      <w:pPr>
        <w:spacing w:after="120" w:line="276" w:lineRule="auto"/>
        <w:jc w:val="both"/>
        <w:rPr>
          <w:b/>
        </w:rPr>
      </w:pPr>
      <w:r w:rsidRPr="001972E1">
        <w:rPr>
          <w:b/>
        </w:rPr>
        <w:t xml:space="preserve">3. DESCRIÇÃO DA SOLUÇÃO COMO UM TODO CONSIDERADO O CICLO DE VIDA DO OBJETO E ESPECIFICAÇÃO DO PRODUTO </w:t>
      </w:r>
    </w:p>
    <w:p w14:paraId="2F9629A0" w14:textId="77777777" w:rsidR="003F69D0" w:rsidRPr="001972E1" w:rsidRDefault="003F69D0" w:rsidP="003F69D0">
      <w:pPr>
        <w:spacing w:after="120" w:line="276" w:lineRule="auto"/>
        <w:jc w:val="both"/>
      </w:pPr>
      <w:r w:rsidRPr="00165296">
        <w:t xml:space="preserve">3.1. A solução especificada e que se pretende adquirir, refere-se à compra, via dispensa de licitação, na modalidade de compra direta, </w:t>
      </w:r>
      <w:r>
        <w:t>de bandeira do Brasil, do Estado de São Paulo e de Ribeirão Preto</w:t>
      </w:r>
      <w:r>
        <w:rPr>
          <w:rStyle w:val="Refdecomentrio"/>
        </w:rPr>
        <w:commentReference w:id="8"/>
      </w:r>
      <w:r w:rsidRPr="00165296">
        <w:t>. Acredita-se que este modelo, torna o processo mais enxuto e reduz desperdícios de tempo e informação, facilitando a gestão contratual e o gerenciamento de riscos, com redução de procedimentos administrativos, além de se reduzir custos financeiros, bem como, viabilizar o critério de economicidade e sustentabilidade para a Administração.</w:t>
      </w:r>
      <w:r w:rsidRPr="001972E1">
        <w:t xml:space="preserve"> </w:t>
      </w:r>
    </w:p>
    <w:p w14:paraId="2EC7BAC4" w14:textId="77777777" w:rsidR="003F69D0" w:rsidRDefault="003F69D0" w:rsidP="003F69D0">
      <w:pPr>
        <w:spacing w:after="120" w:line="276" w:lineRule="auto"/>
        <w:jc w:val="both"/>
      </w:pPr>
      <w:r w:rsidRPr="001972E1">
        <w:t xml:space="preserve">3.2. </w:t>
      </w:r>
      <w:commentRangeStart w:id="9"/>
      <w:r w:rsidRPr="001972E1">
        <w:t xml:space="preserve">O fornecedor será selecionado por meio da realização </w:t>
      </w:r>
      <w:r>
        <w:t>de composição dos custos estimados a partir de consulta prévia ao catálogo de materiais idênticos ou semelhantes ao solicitado, através de consulta prévia ao Catálogo do compras.gov.br (</w:t>
      </w:r>
      <w:hyperlink r:id="rId22" w:history="1">
        <w:r w:rsidRPr="00D96051">
          <w:rPr>
            <w:rStyle w:val="Hyperlink"/>
          </w:rPr>
          <w:t>http://catalogo.compras.gov.br</w:t>
        </w:r>
      </w:hyperlink>
      <w:r>
        <w:t>) e levantamento de contratos de compra firmados com órgãos da Administração Pública nos últimos meses, obtidos através de consulta ao portal “Painel de Preços (</w:t>
      </w:r>
      <w:hyperlink r:id="rId23" w:history="1">
        <w:r w:rsidRPr="00D96051">
          <w:rPr>
            <w:rStyle w:val="Hyperlink"/>
          </w:rPr>
          <w:t>https://paineldeprecos.planejamento.gov.br/</w:t>
        </w:r>
      </w:hyperlink>
      <w:r>
        <w:t>), bem como consulta a fornecedores locais e de outras regiões e pesquisas na internet</w:t>
      </w:r>
      <w:r w:rsidRPr="001972E1">
        <w:t>.</w:t>
      </w:r>
      <w:commentRangeEnd w:id="9"/>
      <w:r>
        <w:rPr>
          <w:rStyle w:val="Refdecomentrio"/>
        </w:rPr>
        <w:commentReference w:id="9"/>
      </w:r>
    </w:p>
    <w:p w14:paraId="3F54AA4D" w14:textId="77777777" w:rsidR="003F69D0" w:rsidRDefault="003F69D0" w:rsidP="003F69D0">
      <w:pPr>
        <w:spacing w:after="120" w:line="276" w:lineRule="auto"/>
        <w:jc w:val="both"/>
      </w:pPr>
      <w:commentRangeStart w:id="10"/>
      <w:r>
        <w:t>3.3. N</w:t>
      </w:r>
      <w:r w:rsidRPr="00042839">
        <w:t xml:space="preserve">ão </w:t>
      </w:r>
      <w:r>
        <w:t xml:space="preserve">se </w:t>
      </w:r>
      <w:r w:rsidRPr="00042839">
        <w:t>faz necessário análises adicionais acerca dos mesmos, pois o padrão de qualidade é facilmente definido e praticado no mercado</w:t>
      </w:r>
      <w:r>
        <w:t>.</w:t>
      </w:r>
      <w:commentRangeEnd w:id="10"/>
      <w:r>
        <w:rPr>
          <w:rStyle w:val="Refdecomentrio"/>
        </w:rPr>
        <w:commentReference w:id="10"/>
      </w:r>
    </w:p>
    <w:p w14:paraId="2E160F2F" w14:textId="77777777" w:rsidR="003F69D0" w:rsidRPr="00C76568" w:rsidRDefault="003F69D0" w:rsidP="003F69D0">
      <w:pPr>
        <w:spacing w:after="120" w:line="276" w:lineRule="auto"/>
        <w:jc w:val="both"/>
        <w:rPr>
          <w:b/>
        </w:rPr>
      </w:pPr>
      <w:r w:rsidRPr="00C76568">
        <w:rPr>
          <w:b/>
        </w:rPr>
        <w:t>4. JUSTIFICATIVAS PARCELAMENTO OU NÃO</w:t>
      </w:r>
    </w:p>
    <w:p w14:paraId="1F51554B" w14:textId="77777777" w:rsidR="003F69D0" w:rsidRDefault="003F69D0" w:rsidP="003F69D0">
      <w:pPr>
        <w:spacing w:after="120" w:line="276" w:lineRule="auto"/>
        <w:jc w:val="both"/>
      </w:pPr>
      <w:commentRangeStart w:id="11"/>
      <w:r>
        <w:t xml:space="preserve">4.1. </w:t>
      </w:r>
      <w:r w:rsidRPr="003118DA">
        <w:t>Não será admitido o parcelamento para a presente contratação, com base nos critérios dos §3° do art. 40 da Lei Feral n° 14.133/2021.</w:t>
      </w:r>
      <w:commentRangeEnd w:id="11"/>
      <w:r>
        <w:rPr>
          <w:rStyle w:val="Refdecomentrio"/>
        </w:rPr>
        <w:commentReference w:id="11"/>
      </w:r>
    </w:p>
    <w:p w14:paraId="0E41E236" w14:textId="77777777" w:rsidR="003F69D0" w:rsidRPr="00C76568" w:rsidRDefault="003F69D0" w:rsidP="003F69D0">
      <w:pPr>
        <w:spacing w:after="120" w:line="276" w:lineRule="auto"/>
        <w:jc w:val="both"/>
        <w:rPr>
          <w:b/>
        </w:rPr>
      </w:pPr>
      <w:r>
        <w:rPr>
          <w:b/>
        </w:rPr>
        <w:t>5</w:t>
      </w:r>
      <w:r w:rsidRPr="00C76568">
        <w:rPr>
          <w:b/>
        </w:rPr>
        <w:t>. REQUISITOS DA CONTRATAÇÃO</w:t>
      </w:r>
    </w:p>
    <w:p w14:paraId="108FDB6E" w14:textId="77777777" w:rsidR="003F69D0" w:rsidRPr="00C76568" w:rsidRDefault="003F69D0" w:rsidP="003F69D0">
      <w:pPr>
        <w:spacing w:after="120" w:line="276" w:lineRule="auto"/>
        <w:jc w:val="both"/>
        <w:rPr>
          <w:b/>
        </w:rPr>
      </w:pPr>
      <w:r w:rsidRPr="00C76568">
        <w:rPr>
          <w:b/>
        </w:rPr>
        <w:t>Indicação de marcas ou modelos (Art. 41, inciso I, da Lei</w:t>
      </w:r>
      <w:r>
        <w:rPr>
          <w:b/>
        </w:rPr>
        <w:t xml:space="preserve"> Federal</w:t>
      </w:r>
      <w:r w:rsidRPr="00C76568">
        <w:rPr>
          <w:b/>
        </w:rPr>
        <w:t xml:space="preserve"> nº 14.133, de 2021)</w:t>
      </w:r>
    </w:p>
    <w:p w14:paraId="79E1CC12" w14:textId="77777777" w:rsidR="003F69D0" w:rsidRDefault="003F69D0" w:rsidP="003F69D0">
      <w:pPr>
        <w:spacing w:after="120" w:line="276" w:lineRule="auto"/>
        <w:jc w:val="both"/>
      </w:pPr>
      <w:commentRangeStart w:id="12"/>
      <w:r>
        <w:t>5.1. Na presente contratação não será admitida a indicação de marcas, características ou modelos devido à natureza do objeto.</w:t>
      </w:r>
      <w:commentRangeEnd w:id="12"/>
      <w:r>
        <w:rPr>
          <w:rStyle w:val="Refdecomentrio"/>
        </w:rPr>
        <w:commentReference w:id="12"/>
      </w:r>
    </w:p>
    <w:p w14:paraId="665EC8D2" w14:textId="77777777" w:rsidR="003F69D0" w:rsidRPr="00C76568" w:rsidRDefault="003F69D0" w:rsidP="003F69D0">
      <w:pPr>
        <w:spacing w:after="120" w:line="276" w:lineRule="auto"/>
        <w:jc w:val="both"/>
        <w:rPr>
          <w:b/>
        </w:rPr>
      </w:pPr>
      <w:r w:rsidRPr="00C76568">
        <w:rPr>
          <w:b/>
        </w:rPr>
        <w:t>Da vedação de contratação de marca ou produto na execução do serviço</w:t>
      </w:r>
    </w:p>
    <w:p w14:paraId="5D4B0AE9" w14:textId="77777777" w:rsidR="003F69D0" w:rsidRDefault="003F69D0" w:rsidP="003F69D0">
      <w:pPr>
        <w:spacing w:after="120" w:line="276" w:lineRule="auto"/>
        <w:jc w:val="both"/>
      </w:pPr>
      <w:commentRangeStart w:id="13"/>
      <w:r>
        <w:t>5.2. Na presente contratação não será admitida a vedação de marcas, características ou modelo devido à natureza do objeto.</w:t>
      </w:r>
      <w:commentRangeEnd w:id="13"/>
      <w:r>
        <w:rPr>
          <w:rStyle w:val="Refdecomentrio"/>
        </w:rPr>
        <w:commentReference w:id="13"/>
      </w:r>
    </w:p>
    <w:p w14:paraId="22EE78B1" w14:textId="77777777" w:rsidR="003F69D0" w:rsidRPr="00C76568" w:rsidRDefault="003F69D0" w:rsidP="003F69D0">
      <w:pPr>
        <w:spacing w:after="120" w:line="276" w:lineRule="auto"/>
        <w:jc w:val="both"/>
        <w:rPr>
          <w:b/>
        </w:rPr>
      </w:pPr>
      <w:r w:rsidRPr="00C76568">
        <w:rPr>
          <w:b/>
        </w:rPr>
        <w:t>Da exigência de carta de solidariedade</w:t>
      </w:r>
    </w:p>
    <w:p w14:paraId="3198F54B" w14:textId="77777777" w:rsidR="003F69D0" w:rsidRDefault="003F69D0" w:rsidP="003F69D0">
      <w:pPr>
        <w:spacing w:after="120" w:line="276" w:lineRule="auto"/>
        <w:jc w:val="both"/>
      </w:pPr>
      <w:r>
        <w:t>5.3. Na presente contratação não se aplica exigência de carta de solidariedade devido à natureza do objeto.</w:t>
      </w:r>
    </w:p>
    <w:p w14:paraId="540713AA" w14:textId="77777777" w:rsidR="003F69D0" w:rsidRPr="00C76568" w:rsidRDefault="003F69D0" w:rsidP="003F69D0">
      <w:pPr>
        <w:spacing w:after="120" w:line="276" w:lineRule="auto"/>
        <w:jc w:val="both"/>
        <w:rPr>
          <w:b/>
        </w:rPr>
      </w:pPr>
      <w:r w:rsidRPr="00C76568">
        <w:rPr>
          <w:b/>
        </w:rPr>
        <w:t>Subcontratação</w:t>
      </w:r>
    </w:p>
    <w:p w14:paraId="2E8A3D4C" w14:textId="77777777" w:rsidR="003F69D0" w:rsidRDefault="003F69D0" w:rsidP="003F69D0">
      <w:pPr>
        <w:spacing w:after="120" w:line="276" w:lineRule="auto"/>
        <w:jc w:val="both"/>
      </w:pPr>
      <w:r>
        <w:lastRenderedPageBreak/>
        <w:t>5.4. Não será admitida a subcontratação para execução do objeto contratual.</w:t>
      </w:r>
    </w:p>
    <w:p w14:paraId="085E4C9A" w14:textId="77777777" w:rsidR="003F69D0" w:rsidRPr="00C76568" w:rsidRDefault="003F69D0" w:rsidP="003F69D0">
      <w:pPr>
        <w:spacing w:after="120" w:line="276" w:lineRule="auto"/>
        <w:jc w:val="both"/>
        <w:rPr>
          <w:b/>
        </w:rPr>
      </w:pPr>
      <w:r w:rsidRPr="00C76568">
        <w:rPr>
          <w:b/>
        </w:rPr>
        <w:t>Garantia da contratação</w:t>
      </w:r>
    </w:p>
    <w:p w14:paraId="24AD6812" w14:textId="77777777" w:rsidR="003F69D0" w:rsidRDefault="003F69D0" w:rsidP="003F69D0">
      <w:pPr>
        <w:spacing w:after="120" w:line="276" w:lineRule="auto"/>
        <w:jc w:val="both"/>
      </w:pPr>
      <w:commentRangeStart w:id="14"/>
      <w:r>
        <w:t>5.5. Garantia de 01 ano, com entrega do termo de garantia do fabricante na entrega.</w:t>
      </w:r>
      <w:commentRangeEnd w:id="14"/>
      <w:r>
        <w:rPr>
          <w:rStyle w:val="Refdecomentrio"/>
        </w:rPr>
        <w:commentReference w:id="14"/>
      </w:r>
    </w:p>
    <w:p w14:paraId="2B7E2FE4" w14:textId="77777777" w:rsidR="003F69D0" w:rsidRPr="004E1B97" w:rsidRDefault="003F69D0" w:rsidP="003F69D0">
      <w:pPr>
        <w:spacing w:after="120" w:line="276" w:lineRule="auto"/>
        <w:jc w:val="both"/>
        <w:rPr>
          <w:b/>
        </w:rPr>
      </w:pPr>
      <w:r w:rsidRPr="004E1B97">
        <w:rPr>
          <w:b/>
        </w:rPr>
        <w:t>Sustentabilidade:</w:t>
      </w:r>
    </w:p>
    <w:p w14:paraId="22FFFDE5" w14:textId="77777777" w:rsidR="003F69D0" w:rsidRPr="006E5357" w:rsidRDefault="003F69D0" w:rsidP="003F69D0">
      <w:pPr>
        <w:spacing w:after="120" w:line="276" w:lineRule="auto"/>
        <w:jc w:val="both"/>
      </w:pPr>
      <w:r w:rsidRPr="006E5357">
        <w:t>5.6. As normas ambientais e de segurança do trabalho devem ser rigorosamente observadas pelo fornecedor, sob pena de sua exclusiva</w:t>
      </w:r>
      <w:r>
        <w:t xml:space="preserve"> responsabilização; a contratada deve observar os requisitos legais aplicáveis, quanto à legislação ambiental para a prevenção de adversidades ao meio ambiente.</w:t>
      </w:r>
    </w:p>
    <w:p w14:paraId="51BBF948" w14:textId="77777777" w:rsidR="003F69D0" w:rsidRPr="00C76568" w:rsidRDefault="003F69D0" w:rsidP="003F69D0">
      <w:pPr>
        <w:spacing w:after="120" w:line="276" w:lineRule="auto"/>
        <w:jc w:val="both"/>
        <w:rPr>
          <w:b/>
        </w:rPr>
      </w:pPr>
      <w:r w:rsidRPr="00C76568">
        <w:rPr>
          <w:b/>
        </w:rPr>
        <w:t>6. MODELO DE EXECUÇÃO DO OBJETO</w:t>
      </w:r>
    </w:p>
    <w:p w14:paraId="335716C0" w14:textId="77777777" w:rsidR="003F69D0" w:rsidRPr="0017278B" w:rsidRDefault="003F69D0" w:rsidP="003F69D0">
      <w:pPr>
        <w:spacing w:after="120" w:line="276" w:lineRule="auto"/>
        <w:jc w:val="both"/>
        <w:rPr>
          <w:b/>
        </w:rPr>
      </w:pPr>
      <w:r w:rsidRPr="0017278B">
        <w:rPr>
          <w:b/>
        </w:rPr>
        <w:t>Condições de execução/entrega</w:t>
      </w:r>
    </w:p>
    <w:p w14:paraId="2F108431" w14:textId="77777777" w:rsidR="003F69D0" w:rsidRDefault="003F69D0" w:rsidP="003F69D0">
      <w:pPr>
        <w:spacing w:after="120" w:line="276" w:lineRule="auto"/>
        <w:jc w:val="both"/>
      </w:pPr>
      <w:r>
        <w:t xml:space="preserve">6.1. O prazo de entrega será de até </w:t>
      </w:r>
      <w:r w:rsidRPr="002A45A0">
        <w:rPr>
          <w:b/>
        </w:rPr>
        <w:t>30 (</w:t>
      </w:r>
      <w:r>
        <w:rPr>
          <w:b/>
        </w:rPr>
        <w:t>trinta</w:t>
      </w:r>
      <w:r w:rsidRPr="002A45A0">
        <w:rPr>
          <w:b/>
        </w:rPr>
        <w:t>) dias corridos</w:t>
      </w:r>
      <w:r>
        <w:t xml:space="preserve">, contados a partir da data de Autorização de Fornecimento. </w:t>
      </w:r>
    </w:p>
    <w:p w14:paraId="27AC075F" w14:textId="77777777" w:rsidR="003F69D0" w:rsidRDefault="003F69D0" w:rsidP="003F69D0">
      <w:pPr>
        <w:spacing w:after="120" w:line="276" w:lineRule="auto"/>
        <w:jc w:val="both"/>
      </w:pPr>
      <w:r w:rsidRPr="00165296">
        <w:t xml:space="preserve">6.2. </w:t>
      </w:r>
      <w:commentRangeStart w:id="15"/>
      <w:r w:rsidRPr="00165296">
        <w:t xml:space="preserve">Caso não seja possível a entrega na data assinalada, a empresa deverá protocolar pedido de prorrogação de prazo, com </w:t>
      </w:r>
      <w:commentRangeStart w:id="16"/>
      <w:r w:rsidRPr="00165296">
        <w:t xml:space="preserve">antecedência mínima de </w:t>
      </w:r>
      <w:r w:rsidRPr="002A45A0">
        <w:rPr>
          <w:b/>
        </w:rPr>
        <w:t>05 (cinco) dias úteis</w:t>
      </w:r>
      <w:r>
        <w:t xml:space="preserve"> </w:t>
      </w:r>
      <w:r w:rsidRPr="00165296">
        <w:t>do vencimento do prazo de entrega</w:t>
      </w:r>
      <w:commentRangeEnd w:id="16"/>
      <w:r>
        <w:rPr>
          <w:rStyle w:val="Refdecomentrio"/>
        </w:rPr>
        <w:commentReference w:id="16"/>
      </w:r>
      <w:r w:rsidRPr="00165296">
        <w:t>,</w:t>
      </w:r>
      <w:commentRangeEnd w:id="15"/>
      <w:r>
        <w:rPr>
          <w:rStyle w:val="Refdecomentrio"/>
        </w:rPr>
        <w:commentReference w:id="15"/>
      </w:r>
      <w:r w:rsidRPr="00165296">
        <w:t xml:space="preserve"> com os motivos devidamente justificados e instruídos com documentos comprobatórios pela CONTRATADA, para serem submetidos à apreciação superior.</w:t>
      </w:r>
    </w:p>
    <w:p w14:paraId="0DA38A80" w14:textId="77777777" w:rsidR="003F69D0" w:rsidRDefault="003F69D0" w:rsidP="003F69D0">
      <w:pPr>
        <w:spacing w:after="120" w:line="276" w:lineRule="auto"/>
        <w:jc w:val="both"/>
      </w:pPr>
      <w:r>
        <w:t>6.3. A CONTRATADA fica responsável por toda a logística de distribuição, fornecendo todos os equipamentos e mão de obra necessárias, sendo responsável ainda pelo correto acondicionamento e transporte dos materiais.</w:t>
      </w:r>
    </w:p>
    <w:p w14:paraId="560512CF" w14:textId="77777777" w:rsidR="003F69D0" w:rsidRDefault="003F69D0" w:rsidP="003F69D0">
      <w:pPr>
        <w:spacing w:after="120" w:line="276" w:lineRule="auto"/>
        <w:jc w:val="both"/>
      </w:pPr>
      <w:r>
        <w:t>6.4. A CONTRATADA fica responsável ainda pela observância de todas as Normas e legislações pertinentes ao ramo de atividade.</w:t>
      </w:r>
    </w:p>
    <w:p w14:paraId="1BAF85E3" w14:textId="77777777" w:rsidR="003F69D0" w:rsidRPr="00C76568" w:rsidRDefault="003F69D0" w:rsidP="003F69D0">
      <w:pPr>
        <w:spacing w:after="120" w:line="276" w:lineRule="auto"/>
        <w:jc w:val="both"/>
        <w:rPr>
          <w:b/>
        </w:rPr>
      </w:pPr>
      <w:r w:rsidRPr="00C76568">
        <w:rPr>
          <w:b/>
        </w:rPr>
        <w:t>Local e horário da entrega dos itens</w:t>
      </w:r>
    </w:p>
    <w:p w14:paraId="37B02484" w14:textId="77777777" w:rsidR="003F69D0" w:rsidRDefault="003F69D0" w:rsidP="003F69D0">
      <w:pPr>
        <w:spacing w:after="120" w:line="276" w:lineRule="auto"/>
        <w:jc w:val="both"/>
      </w:pPr>
      <w:r w:rsidRPr="009B54FB">
        <w:t>6.</w:t>
      </w:r>
      <w:r>
        <w:t>5</w:t>
      </w:r>
      <w:r w:rsidRPr="009B54FB">
        <w:t>. Os itens serão entregues n</w:t>
      </w:r>
      <w:r>
        <w:t>o</w:t>
      </w:r>
      <w:r w:rsidRPr="009B54FB">
        <w:t xml:space="preserve"> </w:t>
      </w:r>
      <w:r>
        <w:t xml:space="preserve">Setor de Almoxarifado </w:t>
      </w:r>
      <w:r w:rsidRPr="009C2989">
        <w:rPr>
          <w:rStyle w:val="Refdecomentrio"/>
          <w:color w:val="FF0000"/>
        </w:rPr>
        <w:commentReference w:id="17"/>
      </w:r>
      <w:r>
        <w:t>d</w:t>
      </w:r>
      <w:r w:rsidRPr="009C2989">
        <w:rPr>
          <w:rStyle w:val="Refdecomentrio"/>
          <w:color w:val="FF0000"/>
        </w:rPr>
        <w:commentReference w:id="18"/>
      </w:r>
      <w:r w:rsidRPr="009B54FB">
        <w:t xml:space="preserve">a Câmara Municipal de Ribeirão Preto, sito à Avenida Jerônimo Gonçalves, 1200 – </w:t>
      </w:r>
      <w:r>
        <w:t>1º. Andar</w:t>
      </w:r>
      <w:commentRangeStart w:id="19"/>
      <w:r w:rsidRPr="009C2989">
        <w:rPr>
          <w:color w:val="FF0000"/>
        </w:rPr>
        <w:t xml:space="preserve"> </w:t>
      </w:r>
      <w:commentRangeEnd w:id="19"/>
      <w:r w:rsidRPr="009C2989">
        <w:rPr>
          <w:rStyle w:val="Refdecomentrio"/>
          <w:color w:val="FF0000"/>
        </w:rPr>
        <w:commentReference w:id="19"/>
      </w:r>
      <w:r w:rsidRPr="002A45A0">
        <w:rPr>
          <w:rStyle w:val="Refdecomentrio"/>
        </w:rPr>
        <w:commentReference w:id="20"/>
      </w:r>
      <w:r w:rsidRPr="002A45A0">
        <w:t xml:space="preserve">- </w:t>
      </w:r>
      <w:r w:rsidRPr="009B54FB">
        <w:t>Centro, CEP: 14.010-907, Ribeirão Preto – SP.</w:t>
      </w:r>
    </w:p>
    <w:p w14:paraId="7B75A7A1" w14:textId="77777777" w:rsidR="003F69D0" w:rsidRDefault="003F69D0" w:rsidP="003F69D0">
      <w:pPr>
        <w:spacing w:after="120" w:line="276" w:lineRule="auto"/>
        <w:jc w:val="both"/>
      </w:pPr>
      <w:r w:rsidRPr="009B54FB">
        <w:t>6.</w:t>
      </w:r>
      <w:r>
        <w:t>6</w:t>
      </w:r>
      <w:r w:rsidRPr="009B54FB">
        <w:t xml:space="preserve">. </w:t>
      </w:r>
      <w:commentRangeStart w:id="21"/>
      <w:r w:rsidRPr="0003752F">
        <w:t xml:space="preserve">O horário para entrega dos produtos será de segunda-feira a sexta-feira, das 09h00min às 11h00min ou das 14h00min às 17h00min, com exceção de feriados e pontos facultativos apresentados em calendário oficial (disponível em </w:t>
      </w:r>
      <w:hyperlink r:id="rId24" w:history="1">
        <w:r w:rsidRPr="00246AB1">
          <w:rPr>
            <w:rStyle w:val="Hyperlink"/>
          </w:rPr>
          <w:t>https://www.ribeiraopreto.sp.gov.br/portal/principal/feriados</w:t>
        </w:r>
      </w:hyperlink>
      <w:r w:rsidRPr="0003752F">
        <w:t>).</w:t>
      </w:r>
      <w:commentRangeEnd w:id="21"/>
      <w:r>
        <w:rPr>
          <w:rStyle w:val="Refdecomentrio"/>
        </w:rPr>
        <w:commentReference w:id="21"/>
      </w:r>
    </w:p>
    <w:p w14:paraId="6BACB6DC" w14:textId="77777777" w:rsidR="003F69D0" w:rsidRPr="0082295E" w:rsidRDefault="003F69D0" w:rsidP="003F69D0">
      <w:pPr>
        <w:spacing w:after="120" w:line="276" w:lineRule="auto"/>
        <w:jc w:val="both"/>
        <w:rPr>
          <w:b/>
        </w:rPr>
      </w:pPr>
      <w:r w:rsidRPr="0082295E">
        <w:rPr>
          <w:b/>
        </w:rPr>
        <w:t>Garantia, manutenção e assistência técnica</w:t>
      </w:r>
    </w:p>
    <w:p w14:paraId="5BEFFB00" w14:textId="77777777" w:rsidR="003F69D0" w:rsidRDefault="003F69D0" w:rsidP="003F69D0">
      <w:pPr>
        <w:spacing w:after="120" w:line="276" w:lineRule="auto"/>
        <w:jc w:val="both"/>
      </w:pPr>
      <w:r>
        <w:t xml:space="preserve">6.7. O prazo de garantia contratual dos produtos será o estabelecido na </w:t>
      </w:r>
      <w:hyperlink r:id="rId25" w:anchor=":~:text=LEI%20N%C2%BA%208.078%2C%20DE%2011%20DE%20SETEMBRO%20DE%201990.&amp;text=Disp%C3%B5e%20sobre%20a%20prote%C3%A7%C3%A3o%20do%20consumidor%20e%20d%C3%A1%20outras%20provid%C3%AAncias.&amp;text=Art.,da%20Constitui%C3%A7%C3%A3o%20Federal%20e%20art." w:history="1">
        <w:r w:rsidRPr="0082295E">
          <w:rPr>
            <w:rStyle w:val="Hyperlink"/>
          </w:rPr>
          <w:t xml:space="preserve">Lei </w:t>
        </w:r>
        <w:r>
          <w:rPr>
            <w:rStyle w:val="Hyperlink"/>
          </w:rPr>
          <w:t xml:space="preserve">Federal </w:t>
        </w:r>
        <w:r w:rsidRPr="0082295E">
          <w:rPr>
            <w:rStyle w:val="Hyperlink"/>
          </w:rPr>
          <w:t>n° 8.078. de 11 de setembro de 1990</w:t>
        </w:r>
      </w:hyperlink>
      <w:r>
        <w:t xml:space="preserve"> (Código de Defesa do Consumidor).</w:t>
      </w:r>
    </w:p>
    <w:p w14:paraId="207D0A31" w14:textId="77777777" w:rsidR="003F69D0" w:rsidRPr="009C57BC" w:rsidRDefault="003F69D0" w:rsidP="003F69D0">
      <w:pPr>
        <w:spacing w:after="120" w:line="276" w:lineRule="auto"/>
        <w:jc w:val="both"/>
        <w:rPr>
          <w:b/>
        </w:rPr>
      </w:pPr>
      <w:r w:rsidRPr="009C57BC">
        <w:rPr>
          <w:b/>
        </w:rPr>
        <w:t>7. MODELO DE GESTÃO DO CONTRATO OU INSTRUMENTO EQUIVALENTE</w:t>
      </w:r>
    </w:p>
    <w:p w14:paraId="77FCAF72" w14:textId="77777777" w:rsidR="003F69D0" w:rsidRDefault="003F69D0" w:rsidP="003F69D0">
      <w:pPr>
        <w:spacing w:after="120" w:line="276" w:lineRule="auto"/>
        <w:jc w:val="both"/>
      </w:pPr>
      <w:r>
        <w:t xml:space="preserve">7.1. O contrato ou instrumento equivalente deverá ser executado fielmente pelas partes, de acordo com as cláusulas avençadas e as normas da </w:t>
      </w:r>
      <w:hyperlink r:id="rId26" w:history="1">
        <w:r w:rsidRPr="00B672D7">
          <w:rPr>
            <w:rStyle w:val="Hyperlink"/>
          </w:rPr>
          <w:t>Lei</w:t>
        </w:r>
        <w:r>
          <w:rPr>
            <w:rStyle w:val="Hyperlink"/>
          </w:rPr>
          <w:t xml:space="preserve"> Federal</w:t>
        </w:r>
        <w:r w:rsidRPr="00B672D7">
          <w:rPr>
            <w:rStyle w:val="Hyperlink"/>
          </w:rPr>
          <w:t xml:space="preserve"> nº 14.133, de 2021</w:t>
        </w:r>
      </w:hyperlink>
      <w:r>
        <w:t>, e cada parte responderá pelas consequências de sua inexecução total ou parcial.</w:t>
      </w:r>
    </w:p>
    <w:p w14:paraId="33E3AAB7" w14:textId="77777777" w:rsidR="003F69D0" w:rsidRDefault="003F69D0" w:rsidP="003F69D0">
      <w:pPr>
        <w:spacing w:after="120" w:line="276" w:lineRule="auto"/>
        <w:jc w:val="both"/>
      </w:pPr>
      <w:r>
        <w:t>7.2. Em caso de impedimento, ordem de paralisação ou suspensão do contrato ou instrumento equivalente, o cronograma de execução será prorrogado automaticamente pelo tempo correspondente, anotadas tais circunstâncias mediante simples apostila.</w:t>
      </w:r>
    </w:p>
    <w:p w14:paraId="40190386" w14:textId="77777777" w:rsidR="003F69D0" w:rsidRDefault="003F69D0" w:rsidP="003F69D0">
      <w:pPr>
        <w:spacing w:after="120" w:line="276" w:lineRule="auto"/>
        <w:jc w:val="both"/>
      </w:pPr>
      <w:r>
        <w:t>7.3. As comunicações entre o órgão ou entidade e a CONTRATADA devem ser realizadas por escrito sempre que o ato exigir tal formalidade, admitindo-se o uso de mensagem eletrônica para esse fim.</w:t>
      </w:r>
    </w:p>
    <w:p w14:paraId="1AA90BBE" w14:textId="77777777" w:rsidR="003F69D0" w:rsidRDefault="003F69D0" w:rsidP="003F69D0">
      <w:pPr>
        <w:spacing w:after="120" w:line="276" w:lineRule="auto"/>
        <w:jc w:val="both"/>
      </w:pPr>
      <w:r>
        <w:t>7.4. O órgão ou entidade poderá convocar representante da empresa para adoção de providências que devam ser cumpridas de imediato.</w:t>
      </w:r>
    </w:p>
    <w:p w14:paraId="62342641" w14:textId="77777777" w:rsidR="003F69D0" w:rsidRDefault="003F69D0" w:rsidP="003F69D0">
      <w:pPr>
        <w:spacing w:after="120" w:line="276" w:lineRule="auto"/>
        <w:jc w:val="both"/>
      </w:pPr>
      <w:r>
        <w:t xml:space="preserve">7.5.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w:t>
      </w:r>
      <w:r>
        <w:lastRenderedPageBreak/>
        <w:t>de aferição dos resultados e das sanções aplicáveis, dentre outros.</w:t>
      </w:r>
    </w:p>
    <w:p w14:paraId="05AC683B" w14:textId="77777777" w:rsidR="003F69D0" w:rsidRPr="009C57BC" w:rsidRDefault="003F69D0" w:rsidP="003F69D0">
      <w:pPr>
        <w:spacing w:after="120" w:line="276" w:lineRule="auto"/>
        <w:jc w:val="both"/>
        <w:rPr>
          <w:b/>
        </w:rPr>
      </w:pPr>
      <w:r w:rsidRPr="009C57BC">
        <w:rPr>
          <w:b/>
        </w:rPr>
        <w:t>Preposto</w:t>
      </w:r>
    </w:p>
    <w:p w14:paraId="42274007" w14:textId="77777777" w:rsidR="003F69D0" w:rsidRDefault="003F69D0" w:rsidP="003F69D0">
      <w:pPr>
        <w:spacing w:after="120" w:line="276" w:lineRule="auto"/>
        <w:jc w:val="both"/>
      </w:pPr>
      <w:r>
        <w:t>7.6. Considerando a natureza do objeto da contratação, não se aplica a designação de preposto para os devidos fins.</w:t>
      </w:r>
    </w:p>
    <w:p w14:paraId="76D026E7" w14:textId="77777777" w:rsidR="003F69D0" w:rsidRPr="009C57BC" w:rsidRDefault="003F69D0" w:rsidP="003F69D0">
      <w:pPr>
        <w:spacing w:after="120" w:line="276" w:lineRule="auto"/>
        <w:jc w:val="both"/>
        <w:rPr>
          <w:b/>
        </w:rPr>
      </w:pPr>
      <w:r w:rsidRPr="009C57BC">
        <w:rPr>
          <w:b/>
        </w:rPr>
        <w:t xml:space="preserve">Fiscalização </w:t>
      </w:r>
    </w:p>
    <w:p w14:paraId="2A716E5F" w14:textId="77777777" w:rsidR="003F69D0" w:rsidRDefault="003F69D0" w:rsidP="003F69D0">
      <w:pPr>
        <w:spacing w:after="120" w:line="276" w:lineRule="auto"/>
        <w:jc w:val="both"/>
      </w:pPr>
      <w:r>
        <w:t>7.7. A execução do contrato deverá ser acompanhada e fiscalizada pelo(s) fiscal(is) do contrato, ou pelos respectivos substitutos.</w:t>
      </w:r>
    </w:p>
    <w:p w14:paraId="5CA3EF21" w14:textId="77777777" w:rsidR="003F69D0" w:rsidRDefault="003F69D0" w:rsidP="003F69D0">
      <w:pPr>
        <w:spacing w:after="120" w:line="276" w:lineRule="auto"/>
        <w:ind w:left="708"/>
        <w:jc w:val="both"/>
      </w:pPr>
      <w:r>
        <w:t>7.7.1. No caso de instrumento equivalente a fiscalização será acompanhada pelo setor requisitante do objeto.</w:t>
      </w:r>
    </w:p>
    <w:p w14:paraId="18199CCF" w14:textId="77777777" w:rsidR="003F69D0" w:rsidRDefault="003F69D0" w:rsidP="003F69D0">
      <w:pPr>
        <w:spacing w:after="120" w:line="276" w:lineRule="auto"/>
        <w:ind w:left="708"/>
        <w:jc w:val="both"/>
      </w:pPr>
      <w:r>
        <w:t>7.7.2. Constituem atividades a serem exercidas pelo fiscal:</w:t>
      </w:r>
    </w:p>
    <w:p w14:paraId="29A1602E" w14:textId="77777777" w:rsidR="003F69D0" w:rsidRDefault="003F69D0" w:rsidP="003F69D0">
      <w:pPr>
        <w:spacing w:after="120" w:line="276" w:lineRule="auto"/>
        <w:ind w:left="1416"/>
        <w:jc w:val="both"/>
      </w:pPr>
      <w:r>
        <w:t>7.7.2.1. Acompanhar e registrar as ocorrências relativas à execução contratual, informando à unidade responsável pela gestão de contratos do setor requisitante, aquelas que podem resultar na execução dos serviços e obras ou na entrega de material de forma diversa do objeto contratual, tomando as providências necessárias à regularização, por parte da CONTRATADA, das faltas ou defeitos observados;</w:t>
      </w:r>
    </w:p>
    <w:p w14:paraId="2EF39A48" w14:textId="77777777" w:rsidR="003F69D0" w:rsidRDefault="003F69D0" w:rsidP="003F69D0">
      <w:pPr>
        <w:spacing w:after="120" w:line="276" w:lineRule="auto"/>
        <w:ind w:left="1416"/>
        <w:jc w:val="both"/>
      </w:pPr>
      <w:r>
        <w:t>7.7.2.2. Recepcionar, conferir e atestar da CONTRATADA os documentos necessários ao pagamento, previstos no termo de contrato e nas exigências do Setor Financeiro que disciplina os procedimentos para a liquidação e pagamento;</w:t>
      </w:r>
    </w:p>
    <w:p w14:paraId="52728044" w14:textId="77777777" w:rsidR="003F69D0" w:rsidRDefault="003F69D0" w:rsidP="003F69D0">
      <w:pPr>
        <w:spacing w:after="120" w:line="276" w:lineRule="auto"/>
        <w:ind w:left="1416"/>
        <w:jc w:val="both"/>
      </w:pPr>
      <w:r>
        <w:t>7.7.2.3. Verificar se o prazo de entrega, as quantidades e a qualidade dos serviços, das obras ou do material encontram-se de acordo com o estabelecido no instrumento contratual;</w:t>
      </w:r>
    </w:p>
    <w:p w14:paraId="0DAF8ED1" w14:textId="77777777" w:rsidR="003F69D0" w:rsidRDefault="003F69D0" w:rsidP="003F69D0">
      <w:pPr>
        <w:spacing w:after="120" w:line="276" w:lineRule="auto"/>
        <w:ind w:left="1416"/>
        <w:jc w:val="both"/>
      </w:pPr>
      <w:r>
        <w:t>7.7.2.4. Manifestar-se formalmente, quando consultado, sobre a prorrogação, rescisão ou qualquer outra providência que deva ser tomada com relação ao contrato que fiscaliza;</w:t>
      </w:r>
    </w:p>
    <w:p w14:paraId="2306A0CC" w14:textId="77777777" w:rsidR="003F69D0" w:rsidRDefault="003F69D0" w:rsidP="003F69D0">
      <w:pPr>
        <w:spacing w:after="120" w:line="276" w:lineRule="auto"/>
        <w:ind w:left="1416"/>
        <w:jc w:val="both"/>
      </w:pPr>
      <w:r>
        <w:t>7.7.2.5. Consultar a unidade requisitante dos serviços, obras ou materiais sobre a necessidade de acréscimos ou supressões no objeto do contrato, se detectar algo que possa sugerir a adoção de tais providências;</w:t>
      </w:r>
    </w:p>
    <w:p w14:paraId="505386C7" w14:textId="77777777" w:rsidR="003F69D0" w:rsidRDefault="003F69D0" w:rsidP="003F69D0">
      <w:pPr>
        <w:spacing w:after="120" w:line="276" w:lineRule="auto"/>
        <w:ind w:left="1416"/>
        <w:jc w:val="both"/>
      </w:pPr>
      <w:r>
        <w:t xml:space="preserve">7.7.2.6. Propor medidas que visem à melhoria contínua da execução do contrato; </w:t>
      </w:r>
    </w:p>
    <w:p w14:paraId="2F6663E0" w14:textId="77777777" w:rsidR="003F69D0" w:rsidRDefault="003F69D0" w:rsidP="003F69D0">
      <w:pPr>
        <w:spacing w:after="120" w:line="276" w:lineRule="auto"/>
        <w:ind w:left="1416"/>
        <w:jc w:val="both"/>
      </w:pPr>
      <w:r>
        <w:t>7.7.2.7. Exercer qualquer outra incumbência que lhe seja atribuída por força de previsão normativa.</w:t>
      </w:r>
    </w:p>
    <w:p w14:paraId="06124B37" w14:textId="77777777" w:rsidR="003F69D0" w:rsidRPr="00733F03" w:rsidRDefault="003F69D0" w:rsidP="003F69D0">
      <w:pPr>
        <w:spacing w:after="120" w:line="276" w:lineRule="auto"/>
        <w:jc w:val="both"/>
        <w:rPr>
          <w:b/>
        </w:rPr>
      </w:pPr>
      <w:r w:rsidRPr="00733F03">
        <w:rPr>
          <w:b/>
        </w:rPr>
        <w:t>Gestão</w:t>
      </w:r>
    </w:p>
    <w:p w14:paraId="06DC315C" w14:textId="77777777" w:rsidR="003F69D0" w:rsidRPr="00733F03" w:rsidRDefault="003F69D0" w:rsidP="003F69D0">
      <w:pPr>
        <w:spacing w:after="120" w:line="276" w:lineRule="auto"/>
        <w:jc w:val="both"/>
      </w:pPr>
      <w:r w:rsidRPr="00733F03">
        <w:t xml:space="preserve">7.8. Constituem atividades de gestão dos contratos ou instrumentos equivalentes: </w:t>
      </w:r>
    </w:p>
    <w:p w14:paraId="485E48A0" w14:textId="77777777" w:rsidR="003F69D0" w:rsidRPr="00733F03" w:rsidRDefault="003F69D0" w:rsidP="003F69D0">
      <w:pPr>
        <w:spacing w:after="120" w:line="276" w:lineRule="auto"/>
        <w:ind w:left="708"/>
        <w:jc w:val="both"/>
      </w:pPr>
      <w:r w:rsidRPr="00733F03">
        <w:t>7.8.1.</w:t>
      </w:r>
      <w:r>
        <w:t xml:space="preserve"> </w:t>
      </w:r>
      <w:r w:rsidRPr="00733F03">
        <w:t>Acompanhar as contratações a partir da lavratura do ajuste até sua implantação, em se tratando de prestação de serviços;</w:t>
      </w:r>
    </w:p>
    <w:p w14:paraId="6414F06C" w14:textId="77777777" w:rsidR="003F69D0" w:rsidRPr="00733F03" w:rsidRDefault="003F69D0" w:rsidP="003F69D0">
      <w:pPr>
        <w:spacing w:after="120" w:line="276" w:lineRule="auto"/>
        <w:ind w:left="708"/>
        <w:jc w:val="both"/>
      </w:pPr>
      <w:r w:rsidRPr="00733F03">
        <w:t>7.8.2.</w:t>
      </w:r>
      <w:r>
        <w:t xml:space="preserve"> T</w:t>
      </w:r>
      <w:r w:rsidRPr="00733F03">
        <w:t>er conhecimento da íntegra do contrato firmado, bem como de seu cronograma físico-financeiro, bem como controlar a utilização dos recursos orçamentários destinados ao amparo das despesas dele decorrentes;</w:t>
      </w:r>
    </w:p>
    <w:p w14:paraId="12585852" w14:textId="77777777" w:rsidR="003F69D0" w:rsidRPr="00733F03" w:rsidRDefault="003F69D0" w:rsidP="003F69D0">
      <w:pPr>
        <w:spacing w:after="120" w:line="276" w:lineRule="auto"/>
        <w:ind w:left="708"/>
        <w:jc w:val="both"/>
      </w:pPr>
      <w:r w:rsidRPr="00733F03">
        <w:t>7.8.3.</w:t>
      </w:r>
      <w:r>
        <w:t xml:space="preserve"> </w:t>
      </w:r>
      <w:r w:rsidRPr="00733F03">
        <w:t>Fazer constar do processo administrativo correspondente as informações e os documentos necessários à formalização do contrato, inclusive quando o seu instrumento for substituído;</w:t>
      </w:r>
    </w:p>
    <w:p w14:paraId="624109A5" w14:textId="77777777" w:rsidR="003F69D0" w:rsidRPr="00733F03" w:rsidRDefault="003F69D0" w:rsidP="003F69D0">
      <w:pPr>
        <w:spacing w:after="120" w:line="276" w:lineRule="auto"/>
        <w:ind w:left="708"/>
        <w:jc w:val="both"/>
      </w:pPr>
      <w:r w:rsidRPr="00733F03">
        <w:t>7.8.4. Executar as diligências e providenciar a tramitação necessária que precedem a assinatura dos contratos, termos aditivos e de apostilamento, termos de rescisão contratual, termos de recebimento contratual e afins pela autoridade competente;</w:t>
      </w:r>
    </w:p>
    <w:p w14:paraId="741BE032" w14:textId="77777777" w:rsidR="003F69D0" w:rsidRPr="00733F03" w:rsidRDefault="003F69D0" w:rsidP="003F69D0">
      <w:pPr>
        <w:spacing w:after="120" w:line="276" w:lineRule="auto"/>
        <w:ind w:left="708"/>
      </w:pPr>
      <w:r w:rsidRPr="00733F03">
        <w:t>7.8.5.</w:t>
      </w:r>
      <w:r>
        <w:t xml:space="preserve"> </w:t>
      </w:r>
      <w:r w:rsidRPr="00733F03">
        <w:t>Expedir a(s) Autorização(ões) de Fornecimento(s);</w:t>
      </w:r>
    </w:p>
    <w:p w14:paraId="6C74D586" w14:textId="77777777" w:rsidR="003F69D0" w:rsidRPr="00733F03" w:rsidRDefault="003F69D0" w:rsidP="003F69D0">
      <w:pPr>
        <w:spacing w:after="120" w:line="276" w:lineRule="auto"/>
        <w:ind w:left="708"/>
        <w:jc w:val="both"/>
      </w:pPr>
      <w:r w:rsidRPr="00733F03">
        <w:t>7.8.6.</w:t>
      </w:r>
      <w:r>
        <w:t xml:space="preserve"> </w:t>
      </w:r>
      <w:r w:rsidRPr="00733F03">
        <w:t>Garantir acesso do contrato firmado, da proposta d</w:t>
      </w:r>
      <w:r>
        <w:t>a</w:t>
      </w:r>
      <w:r w:rsidRPr="00733F03">
        <w:t xml:space="preserve"> </w:t>
      </w:r>
      <w:r>
        <w:t>CONTRATADA</w:t>
      </w:r>
      <w:r w:rsidRPr="00733F03">
        <w:t>, do edital e dos demais documentos pertinentes ao fiscal do contrato, visando subsidiar o exercício da respectiva fiscalização;</w:t>
      </w:r>
    </w:p>
    <w:p w14:paraId="59305D28" w14:textId="77777777" w:rsidR="003F69D0" w:rsidRPr="00733F03" w:rsidRDefault="003F69D0" w:rsidP="003F69D0">
      <w:pPr>
        <w:spacing w:after="120" w:line="276" w:lineRule="auto"/>
        <w:ind w:left="708"/>
        <w:jc w:val="both"/>
      </w:pPr>
      <w:r w:rsidRPr="00733F03">
        <w:t>7.8.7.</w:t>
      </w:r>
      <w:r>
        <w:t xml:space="preserve"> </w:t>
      </w:r>
      <w:r w:rsidRPr="00733F03">
        <w:t xml:space="preserve">Verificar e aprovar, com base na legislação vigente, a regularidade da documentação exigida </w:t>
      </w:r>
      <w:r w:rsidRPr="00733F03">
        <w:lastRenderedPageBreak/>
        <w:t>como condição de assinatura do contrato, bem como mantê-la atualizada;</w:t>
      </w:r>
    </w:p>
    <w:p w14:paraId="2F729B87" w14:textId="77777777" w:rsidR="003F69D0" w:rsidRPr="00733F03" w:rsidRDefault="003F69D0" w:rsidP="003F69D0">
      <w:pPr>
        <w:spacing w:after="120" w:line="276" w:lineRule="auto"/>
        <w:ind w:left="708"/>
        <w:jc w:val="both"/>
      </w:pPr>
      <w:r w:rsidRPr="00733F03">
        <w:t>7.8.8.</w:t>
      </w:r>
      <w:r>
        <w:t xml:space="preserve"> </w:t>
      </w:r>
      <w:r w:rsidRPr="00733F03">
        <w:t>Atuar conjuntamente com o fiscal do contrato, verificando a existência de adequado acompanhamento à execução do ajuste;</w:t>
      </w:r>
    </w:p>
    <w:p w14:paraId="5AC55545" w14:textId="77777777" w:rsidR="003F69D0" w:rsidRPr="00733F03" w:rsidRDefault="003F69D0" w:rsidP="003F69D0">
      <w:pPr>
        <w:spacing w:after="120" w:line="276" w:lineRule="auto"/>
        <w:ind w:left="708"/>
        <w:jc w:val="both"/>
      </w:pPr>
      <w:r w:rsidRPr="00733F03">
        <w:t>7.8.9.</w:t>
      </w:r>
      <w:r>
        <w:t xml:space="preserve"> </w:t>
      </w:r>
      <w:r w:rsidRPr="00733F03">
        <w:t>Manter o controle de todos os prazos relacionados aos contratos e informar à autoridade competente, em tempo hábil, a necessidade de prorrogação contratual ou de realização de nova contratação, conforme o caso;</w:t>
      </w:r>
    </w:p>
    <w:p w14:paraId="5F651FFE" w14:textId="77777777" w:rsidR="003F69D0" w:rsidRPr="00733F03" w:rsidRDefault="003F69D0" w:rsidP="003F69D0">
      <w:pPr>
        <w:spacing w:after="120" w:line="276" w:lineRule="auto"/>
        <w:ind w:left="708"/>
        <w:jc w:val="both"/>
      </w:pPr>
      <w:r w:rsidRPr="00733F03">
        <w:t>7.8.10. Dar início aos procedimentos para a prorrogação dos contratos com a antecedência necessária, levando em conta as informações prestadas pela unidade requisitante do serviço e pelo fiscal do contrato, os preços de mercado e demais elementos que auxiliem na identificação da proposta mais vantajosa para a Administração;</w:t>
      </w:r>
    </w:p>
    <w:p w14:paraId="45892AA4" w14:textId="77777777" w:rsidR="003F69D0" w:rsidRPr="00733F03" w:rsidRDefault="003F69D0" w:rsidP="003F69D0">
      <w:pPr>
        <w:spacing w:after="120" w:line="276" w:lineRule="auto"/>
        <w:ind w:left="708"/>
        <w:jc w:val="both"/>
      </w:pPr>
      <w:r w:rsidRPr="00733F03">
        <w:t>7</w:t>
      </w:r>
      <w:r>
        <w:t xml:space="preserve">.8.11. </w:t>
      </w:r>
      <w:r w:rsidRPr="00733F03">
        <w:t>Verificar se a documentação necessária ao pagamento, encaminhada pelo fiscal do contrato, está de acordo com o disposto no contrato e nas exigências d</w:t>
      </w:r>
      <w:r>
        <w:t>o</w:t>
      </w:r>
      <w:r w:rsidRPr="00733F03">
        <w:t xml:space="preserve"> </w:t>
      </w:r>
      <w:r>
        <w:t>Setor Financeiro</w:t>
      </w:r>
      <w:r w:rsidRPr="00733F03">
        <w:t xml:space="preserve"> para liquidação e pagamento;</w:t>
      </w:r>
    </w:p>
    <w:p w14:paraId="3A35A77A" w14:textId="77777777" w:rsidR="003F69D0" w:rsidRPr="00733F03" w:rsidRDefault="003F69D0" w:rsidP="003F69D0">
      <w:pPr>
        <w:spacing w:after="120" w:line="276" w:lineRule="auto"/>
        <w:ind w:left="708"/>
        <w:jc w:val="both"/>
      </w:pPr>
      <w:r w:rsidRPr="00733F03">
        <w:t>7.8.12.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14:paraId="3766BB41" w14:textId="77777777" w:rsidR="003F69D0" w:rsidRPr="00733F03" w:rsidRDefault="003F69D0" w:rsidP="003F69D0">
      <w:pPr>
        <w:spacing w:after="120" w:line="276" w:lineRule="auto"/>
        <w:ind w:left="708"/>
        <w:jc w:val="both"/>
      </w:pPr>
      <w:r w:rsidRPr="00733F03">
        <w:t>7.8.13. Apurar situação de inadimplemento com relação às obrigações trabalhistas, ao tomar conhecimento dela por qualquer meio, independentemente de ação judicial, e adotar, garantido o contraditório e a ampla defesa, as providências previstas em lei e no contrato;</w:t>
      </w:r>
    </w:p>
    <w:p w14:paraId="7B2A6E79" w14:textId="77777777" w:rsidR="003F69D0" w:rsidRPr="00733F03" w:rsidRDefault="003F69D0" w:rsidP="003F69D0">
      <w:pPr>
        <w:spacing w:after="120" w:line="276" w:lineRule="auto"/>
        <w:ind w:left="708"/>
        <w:jc w:val="both"/>
      </w:pPr>
      <w:r w:rsidRPr="00733F03">
        <w:t xml:space="preserve">7.8.14. Executar as atividades inerentes à completa gestão do contrato firmado, inclusive no que se refere à manutenção das condições de regularidade fiscal, previdenciária e trabalhista da </w:t>
      </w:r>
      <w:r>
        <w:t>CONTRATADA</w:t>
      </w:r>
      <w:r w:rsidRPr="00733F03">
        <w:t>;</w:t>
      </w:r>
    </w:p>
    <w:p w14:paraId="25DD0B33" w14:textId="77777777" w:rsidR="003F69D0" w:rsidRPr="00733F03" w:rsidRDefault="003F69D0" w:rsidP="003F69D0">
      <w:pPr>
        <w:spacing w:after="120" w:line="276" w:lineRule="auto"/>
        <w:ind w:left="708"/>
        <w:jc w:val="both"/>
      </w:pPr>
      <w:r w:rsidRPr="00733F03">
        <w:t>7.8.15. Emitir, quando solicitado, as declarações, certidões e atestados de capacidade técnica em relação à execução dos serviços e aquisições contratados, consultado o fiscal do contrato;</w:t>
      </w:r>
    </w:p>
    <w:p w14:paraId="2C036517" w14:textId="77777777" w:rsidR="003F69D0" w:rsidRPr="00733F03" w:rsidRDefault="003F69D0" w:rsidP="003F69D0">
      <w:pPr>
        <w:spacing w:after="120" w:line="276" w:lineRule="auto"/>
        <w:ind w:left="708"/>
        <w:jc w:val="both"/>
      </w:pPr>
      <w:r w:rsidRPr="00733F03">
        <w:t>7.8.16. Repassar as informações sobre vigência e necessidade de prorrogação do ajuste para a área responsável pelo plano de contratações anual;</w:t>
      </w:r>
    </w:p>
    <w:p w14:paraId="1949FAB9" w14:textId="77777777" w:rsidR="003F69D0" w:rsidRPr="00733F03" w:rsidRDefault="003F69D0" w:rsidP="003F69D0">
      <w:pPr>
        <w:spacing w:after="120" w:line="276" w:lineRule="auto"/>
        <w:ind w:left="708"/>
        <w:jc w:val="both"/>
      </w:pPr>
      <w:r w:rsidRPr="00733F03">
        <w:t>7.8.17. Exercer qualquer outra incumbência que lhe seja atribuída por força de previsão normativa.</w:t>
      </w:r>
    </w:p>
    <w:p w14:paraId="46245D1B" w14:textId="77777777" w:rsidR="003F69D0" w:rsidRPr="00782339" w:rsidRDefault="003F69D0" w:rsidP="003F69D0">
      <w:pPr>
        <w:spacing w:after="120" w:line="276" w:lineRule="auto"/>
        <w:jc w:val="both"/>
        <w:rPr>
          <w:b/>
        </w:rPr>
      </w:pPr>
      <w:r w:rsidRPr="00782339">
        <w:rPr>
          <w:b/>
        </w:rPr>
        <w:t>8. CRITÉRIOS DE MEDIÇÃO E PAGAMENTO</w:t>
      </w:r>
    </w:p>
    <w:p w14:paraId="7C149CBD" w14:textId="77777777" w:rsidR="003F69D0" w:rsidRDefault="003F69D0" w:rsidP="003F69D0">
      <w:pPr>
        <w:spacing w:after="120" w:line="276" w:lineRule="auto"/>
        <w:jc w:val="both"/>
      </w:pPr>
      <w:commentRangeStart w:id="22"/>
      <w:r>
        <w:t xml:space="preserve">8.1. A aferição da execução contratual para fins de pagamento considerará os seguintes critérios: adequação ao descritivo do material, atendimento às condições de entrega do material especificadas, atendimento aos demais itens deste Termo de Referência. </w:t>
      </w:r>
      <w:commentRangeEnd w:id="22"/>
      <w:r>
        <w:rPr>
          <w:rStyle w:val="Refdecomentrio"/>
        </w:rPr>
        <w:commentReference w:id="22"/>
      </w:r>
    </w:p>
    <w:p w14:paraId="3DCDE6E3" w14:textId="77777777" w:rsidR="003F69D0" w:rsidRPr="001B0884" w:rsidRDefault="003F69D0" w:rsidP="003F69D0">
      <w:pPr>
        <w:spacing w:after="120" w:line="276" w:lineRule="auto"/>
        <w:jc w:val="both"/>
        <w:rPr>
          <w:b/>
        </w:rPr>
      </w:pPr>
      <w:r w:rsidRPr="001B0884">
        <w:rPr>
          <w:b/>
        </w:rPr>
        <w:t>Do recebimento</w:t>
      </w:r>
    </w:p>
    <w:p w14:paraId="1F1F5F6B" w14:textId="77777777" w:rsidR="003F69D0" w:rsidRPr="00F75B25" w:rsidRDefault="003F69D0" w:rsidP="003F69D0">
      <w:pPr>
        <w:spacing w:after="120" w:line="276" w:lineRule="auto"/>
        <w:jc w:val="both"/>
      </w:pPr>
      <w:r w:rsidRPr="00F75B25">
        <w:t xml:space="preserve">8.2. Os materiais serão recebidos pelo(s) responsável(is) por seu acompanhamento e fiscalização, mediante conferência ao disposto em Autorização de Fornecimento para cumprimento das exigências de caráter técnico e administrativo, no prazo de até 10 (dez) dias (Art. 140, II, a , da </w:t>
      </w:r>
      <w:hyperlink r:id="rId27" w:history="1">
        <w:r w:rsidRPr="00F75B25">
          <w:rPr>
            <w:rStyle w:val="Hyperlink"/>
          </w:rPr>
          <w:t>Lei Federal nº 14.133, de 2021</w:t>
        </w:r>
      </w:hyperlink>
      <w:r w:rsidRPr="00F75B25">
        <w:t>):</w:t>
      </w:r>
    </w:p>
    <w:p w14:paraId="119C5441" w14:textId="77777777" w:rsidR="003F69D0" w:rsidRPr="00F75B25" w:rsidRDefault="003F69D0" w:rsidP="003F69D0">
      <w:pPr>
        <w:spacing w:after="120" w:line="276" w:lineRule="auto"/>
        <w:ind w:left="708"/>
        <w:jc w:val="both"/>
      </w:pPr>
      <w:r w:rsidRPr="00F75B25">
        <w:t xml:space="preserve">8.2.1. </w:t>
      </w:r>
      <w:r w:rsidRPr="00F75B25">
        <w:rPr>
          <w:b/>
        </w:rPr>
        <w:t>Provisoriamente</w:t>
      </w:r>
      <w:r w:rsidRPr="00F75B25">
        <w:t>: mediante recibo, após a conferência objetiva e quantitativa do objeto, conforme consta neste Termo de Referência;</w:t>
      </w:r>
    </w:p>
    <w:p w14:paraId="355906EC" w14:textId="77777777" w:rsidR="003F69D0" w:rsidRPr="00F75B25" w:rsidRDefault="003F69D0" w:rsidP="003F69D0">
      <w:pPr>
        <w:spacing w:after="120" w:line="276" w:lineRule="auto"/>
        <w:ind w:left="708"/>
        <w:jc w:val="both"/>
      </w:pPr>
      <w:r w:rsidRPr="00F75B25">
        <w:t xml:space="preserve">8.2.2. </w:t>
      </w:r>
      <w:r w:rsidRPr="00F75B25">
        <w:rPr>
          <w:b/>
        </w:rPr>
        <w:t>Definitivamente</w:t>
      </w:r>
      <w:r w:rsidRPr="00F75B25">
        <w:t>: mediante termo ou atestado, após o resultado da análise qualitativa da conformidade do objeto com todas as condições previstas neste Termo de Referência.</w:t>
      </w:r>
    </w:p>
    <w:p w14:paraId="336B6640" w14:textId="77777777" w:rsidR="003F69D0" w:rsidRPr="00F75B25" w:rsidRDefault="003F69D0" w:rsidP="003F69D0">
      <w:pPr>
        <w:spacing w:after="120" w:line="276" w:lineRule="auto"/>
        <w:jc w:val="both"/>
      </w:pPr>
      <w:r>
        <w:t>8.3</w:t>
      </w:r>
      <w:r w:rsidRPr="00F75B25">
        <w:t>. Para efeito de recebimento, o(s) responsável(is) pelo acompanhamento e fiscalização do contrato irá(ão) apurar a qualidade do objeto e, se for o caso, a em consonância à Autorização de Fornecimento, poderá:</w:t>
      </w:r>
    </w:p>
    <w:p w14:paraId="3A3E68E9" w14:textId="77777777" w:rsidR="003F69D0" w:rsidRPr="008B47BD" w:rsidRDefault="003F69D0" w:rsidP="003F69D0">
      <w:pPr>
        <w:spacing w:after="120" w:line="276" w:lineRule="auto"/>
        <w:ind w:left="708"/>
        <w:jc w:val="both"/>
      </w:pPr>
      <w:r>
        <w:t>8.3</w:t>
      </w:r>
      <w:r w:rsidRPr="00F75B25">
        <w:t>.1. Rejeitá-lo no todo ou em parte se não corresponder às especificações deste Termo de Referência, determinando sua substituição;</w:t>
      </w:r>
    </w:p>
    <w:p w14:paraId="074B8D50" w14:textId="77777777" w:rsidR="003F69D0" w:rsidRPr="00211821" w:rsidRDefault="003F69D0" w:rsidP="003F69D0">
      <w:pPr>
        <w:spacing w:after="120" w:line="276" w:lineRule="auto"/>
        <w:ind w:left="708"/>
        <w:jc w:val="both"/>
        <w:rPr>
          <w:highlight w:val="yellow"/>
        </w:rPr>
      </w:pPr>
      <w:r>
        <w:lastRenderedPageBreak/>
        <w:t>8</w:t>
      </w:r>
      <w:r w:rsidRPr="00F75B25">
        <w:t>.</w:t>
      </w:r>
      <w:r>
        <w:t>3</w:t>
      </w:r>
      <w:r w:rsidRPr="00F75B25">
        <w:t>.2. Determinar sua complementação se houver diferença de quantidades.</w:t>
      </w:r>
    </w:p>
    <w:p w14:paraId="7878E14B" w14:textId="77777777" w:rsidR="003F69D0" w:rsidRPr="00F75B25" w:rsidRDefault="003F69D0" w:rsidP="003F69D0">
      <w:pPr>
        <w:spacing w:after="120" w:line="276" w:lineRule="auto"/>
        <w:ind w:left="708"/>
        <w:jc w:val="both"/>
      </w:pPr>
      <w:r>
        <w:t>8.3</w:t>
      </w:r>
      <w:r w:rsidRPr="00F75B25">
        <w:t>.</w:t>
      </w:r>
      <w:r>
        <w:t>3</w:t>
      </w:r>
      <w:r w:rsidRPr="00F75B25">
        <w:t>. A CONTRATADA fica obrigada a corrigir ou substituir o item de forma justificada, no todo ou em parte, o objeto em que se verificar incompatibilidade da entrega dos materiais à Autorização de Fornecimento, cabendo à fiscalização não aceitar a entrega dos materiais até que sejam sanadas todas as eventuais pendências que possam vir a ser apontadas no Recebimento.</w:t>
      </w:r>
    </w:p>
    <w:p w14:paraId="5067F308" w14:textId="77777777" w:rsidR="003F69D0" w:rsidRPr="00F75B25" w:rsidRDefault="003F69D0" w:rsidP="003F69D0">
      <w:pPr>
        <w:spacing w:after="120" w:line="276" w:lineRule="auto"/>
        <w:ind w:left="708"/>
        <w:jc w:val="both"/>
      </w:pPr>
      <w:r>
        <w:t>8.3</w:t>
      </w:r>
      <w:r w:rsidRPr="00F75B25">
        <w:t>.</w:t>
      </w:r>
      <w:r>
        <w:t>4</w:t>
      </w:r>
      <w:r w:rsidRPr="00F75B25">
        <w:t>.</w:t>
      </w:r>
      <w:r>
        <w:t xml:space="preserve"> </w:t>
      </w:r>
      <w:r w:rsidRPr="00F75B25">
        <w:t>Os materiais poderão ser rejeitados, no todo ou em parte, quando em desacordo com as especificações constantes neste Termo de Referência e na proposta, sem prejuízo da aplicação das penalidades.</w:t>
      </w:r>
    </w:p>
    <w:p w14:paraId="3EE34C41" w14:textId="77777777" w:rsidR="003F69D0" w:rsidRPr="00F75B25" w:rsidRDefault="003F69D0" w:rsidP="003F69D0">
      <w:pPr>
        <w:spacing w:after="120" w:line="276" w:lineRule="auto"/>
        <w:jc w:val="both"/>
      </w:pPr>
      <w:commentRangeStart w:id="23"/>
      <w:r w:rsidRPr="00F75B25">
        <w:t>8</w:t>
      </w:r>
      <w:r>
        <w:t>.4</w:t>
      </w:r>
      <w:r w:rsidRPr="00F75B25">
        <w:t xml:space="preserve">. As irregularidades deverão ser sanadas no prazo de até </w:t>
      </w:r>
      <w:r w:rsidRPr="00F75B25">
        <w:rPr>
          <w:b/>
        </w:rPr>
        <w:t>05 (cinco) dias úteis</w:t>
      </w:r>
      <w:r w:rsidRPr="00F75B25">
        <w:t>, contados do recebimento pela CONTRATADA da notificação correspondente, mantido o preço inicialmente ofertado;</w:t>
      </w:r>
      <w:commentRangeEnd w:id="23"/>
      <w:r>
        <w:rPr>
          <w:rStyle w:val="Refdecomentrio"/>
        </w:rPr>
        <w:commentReference w:id="23"/>
      </w:r>
    </w:p>
    <w:p w14:paraId="30F124FE" w14:textId="77777777" w:rsidR="003F69D0" w:rsidRPr="00F75B25" w:rsidRDefault="003F69D0" w:rsidP="003F69D0">
      <w:pPr>
        <w:spacing w:after="120" w:line="276" w:lineRule="auto"/>
        <w:jc w:val="both"/>
      </w:pPr>
      <w:r>
        <w:t>8.5</w:t>
      </w:r>
      <w:r w:rsidRPr="00F75B25">
        <w:t>. O</w:t>
      </w:r>
      <w:r>
        <w:t xml:space="preserve"> </w:t>
      </w:r>
      <w:r w:rsidRPr="00F75B25">
        <w:t>recebimento definitivo não exime a CONTRATADA de sua responsabilidade, na forma da legislação, pela qualidade, correção e</w:t>
      </w:r>
      <w:r>
        <w:t xml:space="preserve"> </w:t>
      </w:r>
      <w:r w:rsidRPr="00F75B25">
        <w:t>segurança dos produtos entregues</w:t>
      </w:r>
    </w:p>
    <w:p w14:paraId="2E24F3C6" w14:textId="77777777" w:rsidR="003F69D0" w:rsidRDefault="003F69D0" w:rsidP="003F69D0">
      <w:pPr>
        <w:spacing w:after="120" w:line="276" w:lineRule="auto"/>
        <w:jc w:val="both"/>
      </w:pPr>
      <w:r w:rsidRPr="00F75B25">
        <w:t>8.</w:t>
      </w:r>
      <w:r>
        <w:t>6</w:t>
      </w:r>
      <w:r w:rsidRPr="00F75B25">
        <w:t>. Nenhum prazo de recebimento ocorrerá enquanto pendente a solução, pelo CONTRATADA, de inconsistências verificadas na execução do objeto ou no instrumento de cobrança.</w:t>
      </w:r>
    </w:p>
    <w:p w14:paraId="5AA8C20D" w14:textId="77777777" w:rsidR="003F69D0" w:rsidRPr="00F24B01" w:rsidRDefault="003F69D0" w:rsidP="003F69D0">
      <w:pPr>
        <w:spacing w:after="120" w:line="276" w:lineRule="auto"/>
        <w:jc w:val="both"/>
        <w:rPr>
          <w:b/>
        </w:rPr>
      </w:pPr>
      <w:r w:rsidRPr="00F24B01">
        <w:rPr>
          <w:b/>
        </w:rPr>
        <w:t>Liquidação</w:t>
      </w:r>
    </w:p>
    <w:p w14:paraId="172965BC" w14:textId="77777777" w:rsidR="003F69D0" w:rsidRDefault="003F69D0" w:rsidP="003F69D0">
      <w:pPr>
        <w:spacing w:after="120" w:line="276" w:lineRule="auto"/>
        <w:jc w:val="both"/>
      </w:pPr>
      <w:r>
        <w:t>8.7.</w:t>
      </w:r>
      <w:r w:rsidRPr="0083737C">
        <w:t xml:space="preserve"> A liquidação será efetuada na data do aceite definitivo da nota fiscal eletrônica, referente ao valor </w:t>
      </w:r>
      <w:r>
        <w:t>da entrega na quantidade solicitada</w:t>
      </w:r>
      <w:r w:rsidRPr="0083737C">
        <w:t>, mediante emissão do termo de recebimento definitivo</w:t>
      </w:r>
      <w:r>
        <w:t>.</w:t>
      </w:r>
    </w:p>
    <w:p w14:paraId="2A309E30" w14:textId="77777777" w:rsidR="003F69D0" w:rsidRDefault="003F69D0" w:rsidP="003F69D0">
      <w:pPr>
        <w:spacing w:after="120" w:line="276" w:lineRule="auto"/>
        <w:jc w:val="both"/>
      </w:pPr>
      <w:r>
        <w:t>8.8.O(s) contratado(s) apresentará(ão) Nota(s) Fiscal(is) Eletrônica(s) de Produtos referente à execução no ato da entrega.</w:t>
      </w:r>
    </w:p>
    <w:p w14:paraId="26315674" w14:textId="77777777" w:rsidR="003F69D0" w:rsidRDefault="003F69D0" w:rsidP="003F69D0">
      <w:pPr>
        <w:spacing w:after="120" w:line="276" w:lineRule="auto"/>
        <w:jc w:val="both"/>
      </w:pPr>
      <w:r>
        <w:t>8.9. Para fins de liquidação, o Setor de Almoxarifado</w:t>
      </w:r>
      <w:commentRangeStart w:id="24"/>
      <w:r>
        <w:t xml:space="preserve"> </w:t>
      </w:r>
      <w:commentRangeEnd w:id="24"/>
      <w:r>
        <w:rPr>
          <w:rStyle w:val="Refdecomentrio"/>
        </w:rPr>
        <w:commentReference w:id="24"/>
      </w:r>
      <w:r>
        <w:t>deverá verificar se a nota fiscal ou instrumento de cobrança equivalente apresentado expressa os elementos necessários e essenciais do documento, tais como:</w:t>
      </w:r>
    </w:p>
    <w:p w14:paraId="4DCE70C3" w14:textId="77777777" w:rsidR="003F69D0" w:rsidRDefault="003F69D0" w:rsidP="003F69D0">
      <w:pPr>
        <w:spacing w:after="120" w:line="276" w:lineRule="auto"/>
        <w:ind w:left="708"/>
        <w:jc w:val="both"/>
      </w:pPr>
      <w:r>
        <w:t>8.9.1. o prazo de validade;</w:t>
      </w:r>
    </w:p>
    <w:p w14:paraId="03C8D3C4" w14:textId="77777777" w:rsidR="003F69D0" w:rsidRDefault="003F69D0" w:rsidP="003F69D0">
      <w:pPr>
        <w:spacing w:after="120" w:line="276" w:lineRule="auto"/>
        <w:ind w:left="708"/>
        <w:jc w:val="both"/>
      </w:pPr>
      <w:r>
        <w:t>8.9.2. a data da emissão;</w:t>
      </w:r>
    </w:p>
    <w:p w14:paraId="4A70C165" w14:textId="77777777" w:rsidR="003F69D0" w:rsidRDefault="003F69D0" w:rsidP="003F69D0">
      <w:pPr>
        <w:spacing w:after="120" w:line="276" w:lineRule="auto"/>
        <w:ind w:left="708"/>
        <w:jc w:val="both"/>
      </w:pPr>
      <w:r>
        <w:t>8.9.3. os dados do contrato e do órgão CONTRATANTE;</w:t>
      </w:r>
    </w:p>
    <w:p w14:paraId="62B82C8F" w14:textId="77777777" w:rsidR="003F69D0" w:rsidRDefault="003F69D0" w:rsidP="003F69D0">
      <w:pPr>
        <w:spacing w:after="120" w:line="276" w:lineRule="auto"/>
        <w:ind w:left="708"/>
        <w:jc w:val="both"/>
      </w:pPr>
      <w:r>
        <w:t>8.9.4. o período respectivo de execução do contrato;</w:t>
      </w:r>
    </w:p>
    <w:p w14:paraId="4E92673B" w14:textId="77777777" w:rsidR="003F69D0" w:rsidRDefault="003F69D0" w:rsidP="003F69D0">
      <w:pPr>
        <w:spacing w:after="120" w:line="276" w:lineRule="auto"/>
        <w:ind w:left="708"/>
        <w:jc w:val="both"/>
      </w:pPr>
      <w:r>
        <w:t>8.9.5. o valor a pagar; e</w:t>
      </w:r>
    </w:p>
    <w:p w14:paraId="618F10E2" w14:textId="77777777" w:rsidR="003F69D0" w:rsidRDefault="003F69D0" w:rsidP="003F69D0">
      <w:pPr>
        <w:spacing w:after="120" w:line="276" w:lineRule="auto"/>
        <w:ind w:left="708"/>
        <w:jc w:val="both"/>
      </w:pPr>
      <w:r>
        <w:t>8.9.6. eventual destaque do valor de retenções tributárias cabíveis.</w:t>
      </w:r>
    </w:p>
    <w:p w14:paraId="48878EC2" w14:textId="77777777" w:rsidR="003F69D0" w:rsidRDefault="003F69D0" w:rsidP="003F69D0">
      <w:pPr>
        <w:spacing w:after="120" w:line="276" w:lineRule="auto"/>
        <w:jc w:val="both"/>
      </w:pPr>
      <w:r>
        <w:t>8.10. Havendo erro na apresentação da nota fiscal, ou circunstância que impeça a liquidação da despesa, esta ficará sobrestada até que a CONTRATADA providencie as medidas saneadoras, reiniciando-se o prazo após a comprovação da regularização da situação, sem ônus ao CONTRATANTE;</w:t>
      </w:r>
    </w:p>
    <w:p w14:paraId="137C8E75" w14:textId="77777777" w:rsidR="003F69D0" w:rsidRPr="006C6919" w:rsidRDefault="003F69D0" w:rsidP="003F69D0">
      <w:pPr>
        <w:spacing w:after="120" w:line="276" w:lineRule="auto"/>
        <w:jc w:val="both"/>
        <w:rPr>
          <w:b/>
        </w:rPr>
      </w:pPr>
      <w:r w:rsidRPr="006C6919">
        <w:rPr>
          <w:b/>
        </w:rPr>
        <w:t>Pagamento</w:t>
      </w:r>
    </w:p>
    <w:p w14:paraId="2C71DA26" w14:textId="77777777" w:rsidR="003F69D0" w:rsidRDefault="003F69D0" w:rsidP="003F69D0">
      <w:pPr>
        <w:spacing w:after="120" w:line="276" w:lineRule="auto"/>
        <w:jc w:val="both"/>
      </w:pPr>
      <w:r>
        <w:t xml:space="preserve">8.11. </w:t>
      </w:r>
      <w:r w:rsidRPr="00285182">
        <w:t>O pagamento será efetuado em 05 (cinco) dias úteis, referente ao valor correspondente às entregas executadas, após a comprovação da entrega do objeto, nas condições exigidas, bem como, após a aprovação dos respectivos documentos fiscais pelo Setor Financeiro</w:t>
      </w:r>
      <w:r>
        <w:t xml:space="preserve">. </w:t>
      </w:r>
    </w:p>
    <w:p w14:paraId="26CAADC3" w14:textId="77777777" w:rsidR="003F69D0" w:rsidRDefault="003F69D0" w:rsidP="003F69D0">
      <w:pPr>
        <w:spacing w:after="120" w:line="276" w:lineRule="auto"/>
        <w:jc w:val="both"/>
      </w:pPr>
      <w:r>
        <w:t>8.12. No caso de atraso do pagamento pelo CONTRATANTE não decorrente de falhas no cumprimento das obrigações principais ou acessórias por parte da CONTRATADA, os valores devidos à CONTRATADA serão atualizados monetariamente entre o termo final do prazo de pagamento até a data de sua efetiva realização, mediante aplicação do índice INPC de correção monetária.</w:t>
      </w:r>
    </w:p>
    <w:p w14:paraId="4878D008" w14:textId="77777777" w:rsidR="003F69D0" w:rsidRDefault="003F69D0" w:rsidP="003F69D0">
      <w:pPr>
        <w:spacing w:after="120" w:line="276" w:lineRule="auto"/>
        <w:jc w:val="both"/>
      </w:pPr>
      <w:r>
        <w:t>8.13. O pagamento será realizado exclusivamente por meio de depósito bancário, para crédito em banco, agência e conta corrente indicados pela CONTRATADA.</w:t>
      </w:r>
      <w:r>
        <w:tab/>
      </w:r>
    </w:p>
    <w:p w14:paraId="5DD1939A" w14:textId="77777777" w:rsidR="003F69D0" w:rsidRPr="008B47BD" w:rsidRDefault="003F69D0" w:rsidP="003F69D0">
      <w:pPr>
        <w:spacing w:after="120" w:line="276" w:lineRule="auto"/>
        <w:jc w:val="both"/>
        <w:rPr>
          <w:b/>
        </w:rPr>
      </w:pPr>
      <w:r w:rsidRPr="00782339">
        <w:rPr>
          <w:b/>
        </w:rPr>
        <w:t>9. FORMA E CRITÉRIOS DE SELEÇÃO DO FORNECEDOR E FORMA DE FORNECIMENTO</w:t>
      </w:r>
    </w:p>
    <w:p w14:paraId="4C186CD6" w14:textId="77777777" w:rsidR="003F69D0" w:rsidRPr="008B47BD" w:rsidRDefault="003F69D0" w:rsidP="003F69D0">
      <w:pPr>
        <w:spacing w:after="120" w:line="276" w:lineRule="auto"/>
        <w:jc w:val="both"/>
        <w:rPr>
          <w:b/>
        </w:rPr>
      </w:pPr>
      <w:r w:rsidRPr="00782339">
        <w:rPr>
          <w:b/>
        </w:rPr>
        <w:t>Forma de seleção e critério de julgamento da proposta</w:t>
      </w:r>
    </w:p>
    <w:p w14:paraId="60142B2D" w14:textId="77777777" w:rsidR="003F69D0" w:rsidRDefault="003F69D0" w:rsidP="003F69D0">
      <w:pPr>
        <w:spacing w:after="120" w:line="276" w:lineRule="auto"/>
        <w:jc w:val="both"/>
      </w:pPr>
      <w:r>
        <w:t xml:space="preserve">9.1. </w:t>
      </w:r>
      <w:commentRangeStart w:id="25"/>
      <w:r>
        <w:t xml:space="preserve">O fornecedor será selecionado por meio da realização de procedimento de contratação, informado </w:t>
      </w:r>
      <w:r>
        <w:lastRenderedPageBreak/>
        <w:t>mediante contato via e-mail, com adoção do critério de julgamento pelo MENOR PREÇO</w:t>
      </w:r>
      <w:commentRangeEnd w:id="25"/>
      <w:r>
        <w:rPr>
          <w:rStyle w:val="Refdecomentrio"/>
        </w:rPr>
        <w:commentReference w:id="25"/>
      </w:r>
      <w:r>
        <w:t xml:space="preserve">. </w:t>
      </w:r>
    </w:p>
    <w:p w14:paraId="00C94A99" w14:textId="77777777" w:rsidR="003F69D0" w:rsidRPr="008B47BD" w:rsidRDefault="003F69D0" w:rsidP="003F69D0">
      <w:pPr>
        <w:spacing w:after="120" w:line="276" w:lineRule="auto"/>
        <w:jc w:val="both"/>
        <w:rPr>
          <w:b/>
        </w:rPr>
      </w:pPr>
      <w:r w:rsidRPr="00462FCD">
        <w:rPr>
          <w:b/>
        </w:rPr>
        <w:t>Regime de Execução</w:t>
      </w:r>
    </w:p>
    <w:p w14:paraId="453F7C9D" w14:textId="77777777" w:rsidR="003F69D0" w:rsidRDefault="003F69D0" w:rsidP="003F69D0">
      <w:pPr>
        <w:spacing w:after="120" w:line="276" w:lineRule="auto"/>
        <w:jc w:val="both"/>
      </w:pPr>
      <w:r>
        <w:t>9.2. O regime de execução do contrato será de fornecimento de materiais.</w:t>
      </w:r>
    </w:p>
    <w:p w14:paraId="2F9C733F" w14:textId="77777777" w:rsidR="003F69D0" w:rsidRPr="008B47BD" w:rsidRDefault="003F69D0" w:rsidP="003F69D0">
      <w:pPr>
        <w:spacing w:after="120" w:line="276" w:lineRule="auto"/>
        <w:jc w:val="both"/>
        <w:rPr>
          <w:b/>
          <w:bCs/>
        </w:rPr>
      </w:pPr>
      <w:r w:rsidRPr="00415B0E">
        <w:rPr>
          <w:b/>
          <w:bCs/>
        </w:rPr>
        <w:t>Da Habilitação</w:t>
      </w:r>
    </w:p>
    <w:p w14:paraId="1FFDFF85" w14:textId="77777777" w:rsidR="003F69D0" w:rsidRDefault="003F69D0" w:rsidP="003F69D0">
      <w:pPr>
        <w:spacing w:after="120" w:line="276" w:lineRule="auto"/>
        <w:jc w:val="both"/>
      </w:pPr>
      <w:r>
        <w:t>9.3. A habilitação dos licitantes poderá ser comprovada por meio do Sistema de Cadastramento Unificado de Fornecedores (SICAF), nos documentos por ele abrangidos.</w:t>
      </w:r>
    </w:p>
    <w:p w14:paraId="6E405DAA" w14:textId="77777777" w:rsidR="003F69D0" w:rsidRDefault="003F69D0" w:rsidP="003F69D0">
      <w:pPr>
        <w:spacing w:after="120" w:line="276" w:lineRule="auto"/>
        <w:ind w:left="708"/>
        <w:jc w:val="both"/>
      </w:pPr>
      <w:r>
        <w:t>9.3.1. É dever do licitante atualizar previamente as comprovações constantes do SICAF para que estejam vigentes na data da abertura da sessão pública, ou encaminhar, quando solicitado, a respectiva documentação atualizada.</w:t>
      </w:r>
    </w:p>
    <w:p w14:paraId="3656467C" w14:textId="77777777" w:rsidR="003F69D0" w:rsidRDefault="003F69D0" w:rsidP="003F69D0">
      <w:pPr>
        <w:spacing w:after="120" w:line="276" w:lineRule="auto"/>
        <w:ind w:left="708"/>
        <w:jc w:val="both"/>
      </w:pPr>
      <w:r>
        <w:t>9.3.2. Na hipótese de necessidade de envio de documentos complementares, indispensáveis à confirmação dos já apresentados para a habilitação, ou de documentos não constantes do SICAF, o licitante será convocado a encaminhá-los, em formato digital, no prazo nele informado, sob pena de inabilitação.</w:t>
      </w:r>
    </w:p>
    <w:p w14:paraId="26DAC31D" w14:textId="77777777" w:rsidR="003F69D0" w:rsidRPr="008B47BD" w:rsidRDefault="003F69D0" w:rsidP="003F69D0">
      <w:pPr>
        <w:spacing w:after="120" w:line="276" w:lineRule="auto"/>
        <w:jc w:val="both"/>
        <w:rPr>
          <w:b/>
        </w:rPr>
      </w:pPr>
      <w:r w:rsidRPr="00462FCD">
        <w:rPr>
          <w:b/>
        </w:rPr>
        <w:t>Exigências de habilitação</w:t>
      </w:r>
    </w:p>
    <w:p w14:paraId="317BEEA0" w14:textId="77777777" w:rsidR="003F69D0" w:rsidRDefault="003F69D0" w:rsidP="003F69D0">
      <w:pPr>
        <w:spacing w:after="120" w:line="276" w:lineRule="auto"/>
        <w:jc w:val="both"/>
      </w:pPr>
      <w:r>
        <w:t xml:space="preserve">9.4. Para fins de habilitação, deverá o licitante comprovar os seguintes requisitos: </w:t>
      </w:r>
    </w:p>
    <w:p w14:paraId="7A7E47B7" w14:textId="77777777" w:rsidR="003F69D0" w:rsidRPr="008B47BD" w:rsidRDefault="003F69D0" w:rsidP="003F69D0">
      <w:pPr>
        <w:spacing w:after="120" w:line="276" w:lineRule="auto"/>
        <w:jc w:val="both"/>
        <w:rPr>
          <w:b/>
        </w:rPr>
      </w:pPr>
      <w:r w:rsidRPr="00462FCD">
        <w:rPr>
          <w:b/>
        </w:rPr>
        <w:t>Habilitação jurídica</w:t>
      </w:r>
    </w:p>
    <w:p w14:paraId="59921E48" w14:textId="77777777" w:rsidR="003F69D0" w:rsidRDefault="003F69D0" w:rsidP="003F69D0">
      <w:pPr>
        <w:spacing w:after="120" w:line="276" w:lineRule="auto"/>
        <w:jc w:val="both"/>
      </w:pPr>
      <w:r>
        <w:t xml:space="preserve">9.5. </w:t>
      </w:r>
      <w:r w:rsidRPr="00285182">
        <w:rPr>
          <w:b/>
        </w:rPr>
        <w:t>Empresário individual:</w:t>
      </w:r>
      <w:r>
        <w:t xml:space="preserve"> inscrição no Registro Público de Empresas Mercantis, a cargo da Junta Comercial da respectiva sede;</w:t>
      </w:r>
    </w:p>
    <w:p w14:paraId="55A09216" w14:textId="77777777" w:rsidR="003F69D0" w:rsidRDefault="003F69D0" w:rsidP="003F69D0">
      <w:pPr>
        <w:spacing w:after="120" w:line="276" w:lineRule="auto"/>
        <w:jc w:val="both"/>
      </w:pPr>
      <w:r>
        <w:t xml:space="preserve">9.6. </w:t>
      </w:r>
      <w:r w:rsidRPr="00285182">
        <w:rPr>
          <w:b/>
        </w:rPr>
        <w:t>Microempreendedor Individual - MEI:</w:t>
      </w:r>
      <w:r>
        <w:t xml:space="preserve"> Certificado da Condição de Microempreendedor Individual - CCMEI, cuja aceitação ficará condicionada à verificação da autenticidade no sítio </w:t>
      </w:r>
      <w:hyperlink r:id="rId28" w:history="1">
        <w:r w:rsidRPr="00A865CD">
          <w:rPr>
            <w:rStyle w:val="Hyperlink"/>
          </w:rPr>
          <w:t>https://www.gov.br/empresas-e-negocios/ptbr/empreendedor</w:t>
        </w:r>
      </w:hyperlink>
      <w:r>
        <w:t>;</w:t>
      </w:r>
    </w:p>
    <w:p w14:paraId="0C113F58" w14:textId="77777777" w:rsidR="003F69D0" w:rsidRDefault="003F69D0" w:rsidP="003F69D0">
      <w:pPr>
        <w:spacing w:after="120" w:line="276" w:lineRule="auto"/>
        <w:jc w:val="both"/>
      </w:pPr>
      <w:r>
        <w:t xml:space="preserve">9.7. </w:t>
      </w:r>
      <w:r w:rsidRPr="00285182">
        <w:rPr>
          <w:b/>
        </w:rPr>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p w14:paraId="0CB7D549" w14:textId="77777777" w:rsidR="003F69D0" w:rsidRDefault="003F69D0" w:rsidP="003F69D0">
      <w:pPr>
        <w:spacing w:after="120" w:line="276" w:lineRule="auto"/>
        <w:jc w:val="both"/>
      </w:pPr>
      <w:r>
        <w:t xml:space="preserve">9.8. </w:t>
      </w:r>
      <w:r w:rsidRPr="00285182">
        <w:rPr>
          <w:b/>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37DFB7C" w14:textId="77777777" w:rsidR="003F69D0" w:rsidRDefault="003F69D0" w:rsidP="003F69D0">
      <w:pPr>
        <w:spacing w:after="120" w:line="276" w:lineRule="auto"/>
        <w:jc w:val="both"/>
      </w:pPr>
      <w:r>
        <w:t xml:space="preserve">9.9. </w:t>
      </w:r>
      <w:r w:rsidRPr="00285182">
        <w:rPr>
          <w:b/>
        </w:rPr>
        <w:t>Sociedade simples:</w:t>
      </w:r>
      <w:r w:rsidRPr="00952DE5">
        <w:rPr>
          <w:i/>
        </w:rPr>
        <w:t xml:space="preserve"> </w:t>
      </w:r>
      <w:r>
        <w:t>inscrição do ato constitutivo no Registro Civil de Pessoas Jurídicas do local de sua sede, acompanhada de documento comprobatório de seus administradores;</w:t>
      </w:r>
    </w:p>
    <w:p w14:paraId="13256CBC" w14:textId="77777777" w:rsidR="003F69D0" w:rsidRDefault="003F69D0" w:rsidP="003F69D0">
      <w:pPr>
        <w:spacing w:after="120" w:line="276" w:lineRule="auto"/>
        <w:jc w:val="both"/>
      </w:pPr>
      <w:r>
        <w:t xml:space="preserve">9.10. </w:t>
      </w:r>
      <w:r w:rsidRPr="00285182">
        <w:rPr>
          <w:b/>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DC933FA" w14:textId="77777777" w:rsidR="003F69D0" w:rsidRDefault="003F69D0" w:rsidP="003F69D0">
      <w:pPr>
        <w:spacing w:after="120" w:line="276" w:lineRule="auto"/>
        <w:jc w:val="both"/>
      </w:pPr>
      <w:r>
        <w:t xml:space="preserve">9.11. </w:t>
      </w:r>
      <w:r w:rsidRPr="00285182">
        <w:rPr>
          <w:b/>
        </w:rPr>
        <w:t>Sociedade cooperativa:</w:t>
      </w:r>
      <w: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ADBC2D4" w14:textId="77777777" w:rsidR="003F69D0" w:rsidRDefault="003F69D0" w:rsidP="003F69D0">
      <w:pPr>
        <w:spacing w:after="120" w:line="276" w:lineRule="auto"/>
        <w:jc w:val="both"/>
      </w:pPr>
      <w:r>
        <w:t>9.12. Para a participação de cooperativas, será exigida a seguinte documentação complementar:</w:t>
      </w:r>
    </w:p>
    <w:p w14:paraId="6BCE2404" w14:textId="77777777" w:rsidR="003F69D0" w:rsidRDefault="003F69D0" w:rsidP="003F69D0">
      <w:pPr>
        <w:spacing w:after="120" w:line="276" w:lineRule="auto"/>
        <w:ind w:left="708"/>
        <w:jc w:val="both"/>
      </w:pPr>
      <w:r>
        <w:t>9.12.1.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5E48A7F6" w14:textId="77777777" w:rsidR="003F69D0" w:rsidRDefault="003F69D0" w:rsidP="003F69D0">
      <w:pPr>
        <w:spacing w:after="120" w:line="276" w:lineRule="auto"/>
        <w:ind w:left="708"/>
        <w:jc w:val="both"/>
      </w:pPr>
      <w:r>
        <w:t>9.12.2. A declaração de regularidade de situação do contribuinte individual – DRSCI, para cada um dos cooperados indicados;</w:t>
      </w:r>
    </w:p>
    <w:p w14:paraId="2460619C" w14:textId="77777777" w:rsidR="003F69D0" w:rsidRDefault="003F69D0" w:rsidP="003F69D0">
      <w:pPr>
        <w:spacing w:after="120" w:line="276" w:lineRule="auto"/>
        <w:ind w:left="708"/>
        <w:jc w:val="both"/>
      </w:pPr>
      <w:r>
        <w:lastRenderedPageBreak/>
        <w:t>9.12.3. A comprovação do capital social proporcional ao número de cooperados necessários à execução contratual;</w:t>
      </w:r>
    </w:p>
    <w:p w14:paraId="208D5DF6" w14:textId="77777777" w:rsidR="003F69D0" w:rsidRDefault="003F69D0" w:rsidP="003F69D0">
      <w:pPr>
        <w:spacing w:after="120" w:line="276" w:lineRule="auto"/>
        <w:ind w:left="708"/>
        <w:jc w:val="both"/>
      </w:pPr>
      <w:r>
        <w:t>9.12.4. O registro previsto na Lei n. 5.764, de 1971, art. 107;</w:t>
      </w:r>
    </w:p>
    <w:p w14:paraId="6A5A7A5C" w14:textId="77777777" w:rsidR="003F69D0" w:rsidRDefault="003F69D0" w:rsidP="003F69D0">
      <w:pPr>
        <w:spacing w:after="120" w:line="276" w:lineRule="auto"/>
        <w:ind w:left="708"/>
        <w:jc w:val="both"/>
      </w:pPr>
      <w:r>
        <w:t>9.12.5. A comprovação de integração das respectivas quotas-partes por parte dos cooperados que executarão o contrato; e</w:t>
      </w:r>
    </w:p>
    <w:p w14:paraId="2C150D04" w14:textId="77777777" w:rsidR="003F69D0" w:rsidRDefault="003F69D0" w:rsidP="003F69D0">
      <w:pPr>
        <w:spacing w:after="120" w:line="276" w:lineRule="auto"/>
        <w:ind w:left="708"/>
        <w:jc w:val="both"/>
      </w:pPr>
      <w:r>
        <w:t>9.12.6. Os seguintes documentos para a comprovação da regularidade jurídica da cooperativa:</w:t>
      </w:r>
    </w:p>
    <w:p w14:paraId="3EA11404" w14:textId="77777777" w:rsidR="003F69D0" w:rsidRDefault="003F69D0" w:rsidP="003F69D0">
      <w:pPr>
        <w:spacing w:after="120" w:line="276" w:lineRule="auto"/>
        <w:ind w:left="1416"/>
        <w:jc w:val="both"/>
      </w:pPr>
      <w:r>
        <w:t>a) ata de fundação;</w:t>
      </w:r>
    </w:p>
    <w:p w14:paraId="4489B4D2" w14:textId="77777777" w:rsidR="003F69D0" w:rsidRDefault="003F69D0" w:rsidP="003F69D0">
      <w:pPr>
        <w:spacing w:after="120" w:line="276" w:lineRule="auto"/>
        <w:ind w:left="1416"/>
        <w:jc w:val="both"/>
      </w:pPr>
      <w:r>
        <w:t>b) estatuto social com a ata da assembleia que o aprovou;</w:t>
      </w:r>
    </w:p>
    <w:p w14:paraId="71EAAE2F" w14:textId="77777777" w:rsidR="003F69D0" w:rsidRDefault="003F69D0" w:rsidP="003F69D0">
      <w:pPr>
        <w:spacing w:after="120" w:line="276" w:lineRule="auto"/>
        <w:ind w:left="1416"/>
        <w:jc w:val="both"/>
      </w:pPr>
      <w:r>
        <w:t xml:space="preserve">c) regimento dos fundos instituídos pelos cooperados, com a ata da assembleia; </w:t>
      </w:r>
    </w:p>
    <w:p w14:paraId="53292F5E" w14:textId="77777777" w:rsidR="003F69D0" w:rsidRDefault="003F69D0" w:rsidP="003F69D0">
      <w:pPr>
        <w:spacing w:after="120" w:line="276" w:lineRule="auto"/>
        <w:ind w:left="1416"/>
        <w:jc w:val="both"/>
      </w:pPr>
      <w:r>
        <w:t>d) editais de convocação das três últimas assembleias gerais extraordinárias;</w:t>
      </w:r>
    </w:p>
    <w:p w14:paraId="6E0B115F" w14:textId="77777777" w:rsidR="003F69D0" w:rsidRDefault="003F69D0" w:rsidP="003F69D0">
      <w:pPr>
        <w:spacing w:after="120" w:line="276" w:lineRule="auto"/>
        <w:ind w:left="1416"/>
        <w:jc w:val="both"/>
      </w:pPr>
      <w:r>
        <w:t>e) três registros de presença dos cooperados que executarão o contrato em assembleias gerais ou nas reuniões seccionais; e</w:t>
      </w:r>
    </w:p>
    <w:p w14:paraId="39A65CC1" w14:textId="77777777" w:rsidR="003F69D0" w:rsidRDefault="003F69D0" w:rsidP="003F69D0">
      <w:pPr>
        <w:spacing w:after="120" w:line="276" w:lineRule="auto"/>
        <w:ind w:left="1416"/>
        <w:jc w:val="both"/>
      </w:pPr>
      <w:r>
        <w:t>f) ata da sessão que os cooperados autorizaram a cooperativa a contratar o objeto da licitação;</w:t>
      </w:r>
    </w:p>
    <w:p w14:paraId="3E4119AD" w14:textId="77777777" w:rsidR="003F69D0" w:rsidRDefault="003F69D0" w:rsidP="003F69D0">
      <w:pPr>
        <w:spacing w:after="120" w:line="276" w:lineRule="auto"/>
        <w:ind w:left="708"/>
        <w:jc w:val="both"/>
      </w:pPr>
      <w:r>
        <w:t>9.12.7. A última auditoria contábil-financeira da cooperativa, conforme dispõe o art. 112 da Lei n. 5.764, de 1971, ou uma declaração, sob as penas da lei, de que tal auditoria não foi exigida pelo órgão fiscalizador.</w:t>
      </w:r>
    </w:p>
    <w:p w14:paraId="6282D936" w14:textId="77777777" w:rsidR="003F69D0" w:rsidRDefault="003F69D0" w:rsidP="003F69D0">
      <w:pPr>
        <w:spacing w:after="120" w:line="276" w:lineRule="auto"/>
        <w:jc w:val="both"/>
      </w:pPr>
      <w:r>
        <w:t>9.13. Os documentos apresentados deverão estar acompanhados de todas as alterações ou da consolidação respectiva.</w:t>
      </w:r>
    </w:p>
    <w:p w14:paraId="50D3E4E0" w14:textId="77777777" w:rsidR="003F69D0" w:rsidRPr="00952DE5" w:rsidRDefault="003F69D0" w:rsidP="003F69D0">
      <w:pPr>
        <w:spacing w:after="120" w:line="276" w:lineRule="auto"/>
        <w:jc w:val="both"/>
        <w:rPr>
          <w:b/>
        </w:rPr>
      </w:pPr>
      <w:r w:rsidRPr="00952DE5">
        <w:rPr>
          <w:b/>
        </w:rPr>
        <w:t>Habilitaç</w:t>
      </w:r>
      <w:r>
        <w:rPr>
          <w:b/>
        </w:rPr>
        <w:t>ão fiscal, social e trabalhista</w:t>
      </w:r>
    </w:p>
    <w:p w14:paraId="6C0053AB" w14:textId="77777777" w:rsidR="003F69D0" w:rsidRDefault="003F69D0" w:rsidP="003F69D0">
      <w:pPr>
        <w:spacing w:after="120" w:line="276" w:lineRule="auto"/>
        <w:jc w:val="both"/>
      </w:pPr>
      <w:r>
        <w:t>9.14. Prova de inscrição no Cadastro Nacional de Pessoas Jurídicas (CNPJ);</w:t>
      </w:r>
    </w:p>
    <w:p w14:paraId="6396AF58" w14:textId="77777777" w:rsidR="003F69D0" w:rsidRDefault="003F69D0" w:rsidP="003F69D0">
      <w:pPr>
        <w:spacing w:after="120" w:line="276" w:lineRule="auto"/>
        <w:jc w:val="both"/>
      </w:pPr>
      <w:r>
        <w:t>9.15.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6D1B649" w14:textId="77777777" w:rsidR="003F69D0" w:rsidRDefault="003F69D0" w:rsidP="003F69D0">
      <w:pPr>
        <w:spacing w:after="120" w:line="276" w:lineRule="auto"/>
        <w:jc w:val="both"/>
      </w:pPr>
      <w:r>
        <w:t>9.16. Prova de regularidade com o Fundo de Garantia do Tempo de Serviço (FGTS);</w:t>
      </w:r>
    </w:p>
    <w:p w14:paraId="564AD6E6" w14:textId="77777777" w:rsidR="003F69D0" w:rsidRDefault="003F69D0" w:rsidP="003F69D0">
      <w:pPr>
        <w:spacing w:after="120" w:line="276" w:lineRule="auto"/>
        <w:jc w:val="both"/>
      </w:pPr>
      <w:r>
        <w:t>9.17. Prova de inexistência de débitos inadimplidos perante a Justiça do Trabalho, mediante a apresentação de certidão negativa ou positiva com efeito de negativa, nos termos do Título VII-A da Consolidação das Leis do Trabalho, aprovada pelo Decreto-Lei n° 5.452, de 1° de maio de 1943;</w:t>
      </w:r>
    </w:p>
    <w:p w14:paraId="1023213B" w14:textId="77777777" w:rsidR="003F69D0" w:rsidRDefault="003F69D0" w:rsidP="003F69D0">
      <w:pPr>
        <w:spacing w:after="120" w:line="276" w:lineRule="auto"/>
        <w:jc w:val="both"/>
      </w:pPr>
      <w:r>
        <w:t xml:space="preserve">9.18. Prova de regularidade com a Fazenda Estadual e/ou Municipal do domicílio ou sede do fornecedor, relativa à atividade em cujo exercício contrata ou concorre, nos termos do art. 63, inciso III da </w:t>
      </w:r>
      <w:hyperlink r:id="rId29" w:history="1">
        <w:r w:rsidRPr="00B672D7">
          <w:rPr>
            <w:rStyle w:val="Hyperlink"/>
          </w:rPr>
          <w:t>Lei Federal n° 14.133 de 2021</w:t>
        </w:r>
      </w:hyperlink>
      <w:r>
        <w:t>.</w:t>
      </w:r>
    </w:p>
    <w:p w14:paraId="2EBE8896" w14:textId="77777777" w:rsidR="003F69D0" w:rsidRPr="008B47BD" w:rsidRDefault="003F69D0" w:rsidP="003F69D0">
      <w:pPr>
        <w:spacing w:after="120" w:line="276" w:lineRule="auto"/>
        <w:jc w:val="both"/>
        <w:rPr>
          <w:b/>
        </w:rPr>
      </w:pPr>
      <w:r w:rsidRPr="00782339">
        <w:rPr>
          <w:b/>
        </w:rPr>
        <w:t>Qualificação Econômico-Financeira</w:t>
      </w:r>
    </w:p>
    <w:p w14:paraId="5E8AA627" w14:textId="77777777" w:rsidR="003F69D0" w:rsidRDefault="003F69D0" w:rsidP="003F69D0">
      <w:pPr>
        <w:spacing w:after="120" w:line="276" w:lineRule="auto"/>
        <w:jc w:val="both"/>
      </w:pPr>
      <w:r>
        <w:t xml:space="preserve">9.19. Não se faz necessária a comprovação da Qualificação Econômico-Financeira, nos termos do inciso III do artigo 70 da </w:t>
      </w:r>
      <w:hyperlink r:id="rId30" w:history="1">
        <w:r w:rsidRPr="00B672D7">
          <w:rPr>
            <w:rStyle w:val="Hyperlink"/>
          </w:rPr>
          <w:t>Lei Federal n° 14.133 de 2021</w:t>
        </w:r>
      </w:hyperlink>
      <w:r>
        <w:t>.</w:t>
      </w:r>
    </w:p>
    <w:p w14:paraId="081500D6" w14:textId="77777777" w:rsidR="003F69D0" w:rsidRPr="008B47BD" w:rsidRDefault="003F69D0" w:rsidP="003F69D0">
      <w:pPr>
        <w:spacing w:after="120" w:line="276" w:lineRule="auto"/>
        <w:jc w:val="both"/>
        <w:rPr>
          <w:b/>
        </w:rPr>
      </w:pPr>
      <w:r w:rsidRPr="00782339">
        <w:rPr>
          <w:b/>
        </w:rPr>
        <w:t>Qualificação Técnica</w:t>
      </w:r>
    </w:p>
    <w:p w14:paraId="28CDBCFA" w14:textId="77777777" w:rsidR="003F69D0" w:rsidRDefault="003F69D0" w:rsidP="003F69D0">
      <w:pPr>
        <w:spacing w:after="120" w:line="276" w:lineRule="auto"/>
        <w:jc w:val="both"/>
      </w:pPr>
      <w:r>
        <w:t>9.20. Não será solicitado atestado de capacidade técnica.</w:t>
      </w:r>
    </w:p>
    <w:p w14:paraId="77D7953D" w14:textId="77777777" w:rsidR="003F69D0" w:rsidRPr="008B47BD" w:rsidRDefault="003F69D0" w:rsidP="003F69D0">
      <w:pPr>
        <w:spacing w:after="120" w:line="276" w:lineRule="auto"/>
        <w:jc w:val="both"/>
        <w:rPr>
          <w:b/>
        </w:rPr>
      </w:pPr>
      <w:r w:rsidRPr="00782339">
        <w:rPr>
          <w:b/>
        </w:rPr>
        <w:t>10. ESTIMATIVAS DO VALOR DA CONTRATAÇÃO</w:t>
      </w:r>
    </w:p>
    <w:p w14:paraId="24853DDF" w14:textId="77777777" w:rsidR="003F69D0" w:rsidRPr="00165296" w:rsidRDefault="003F69D0" w:rsidP="003F69D0">
      <w:pPr>
        <w:spacing w:after="120" w:line="276" w:lineRule="auto"/>
        <w:jc w:val="both"/>
      </w:pPr>
      <w:r w:rsidRPr="00165296">
        <w:t>10.1. O custo estimado total da contratação, baseado</w:t>
      </w:r>
      <w:r>
        <w:t xml:space="preserve"> </w:t>
      </w:r>
      <w:r w:rsidRPr="00FC260F">
        <w:t>em consulta realizada através do Painel de Preços</w:t>
      </w:r>
      <w:r>
        <w:t xml:space="preserve"> do Governo Federal, </w:t>
      </w:r>
      <w:r w:rsidRPr="00FC260F">
        <w:t>no endereço eletrônico “http://paineldeprecos.planejamento.gov.br</w:t>
      </w:r>
      <w:r w:rsidRPr="00186D24">
        <w:rPr>
          <w:rStyle w:val="Refdecomentrio"/>
          <w:color w:val="FF0000"/>
        </w:rPr>
        <w:commentReference w:id="26"/>
      </w:r>
      <w:r w:rsidRPr="00186D24">
        <w:rPr>
          <w:color w:val="FF0000"/>
        </w:rPr>
        <w:t>,</w:t>
      </w:r>
      <w:r>
        <w:rPr>
          <w:color w:val="FF0000"/>
        </w:rPr>
        <w:t xml:space="preserve"> </w:t>
      </w:r>
      <w:r w:rsidRPr="00F60184">
        <w:t>é de</w:t>
      </w:r>
      <w:r>
        <w:rPr>
          <w:color w:val="FF0000"/>
        </w:rPr>
        <w:t xml:space="preserve"> </w:t>
      </w:r>
      <w:r w:rsidRPr="00165296">
        <w:t>R$</w:t>
      </w:r>
      <w:r>
        <w:t xml:space="preserve"> 713,60,</w:t>
      </w:r>
      <w:r w:rsidRPr="00165296">
        <w:t xml:space="preserve"> conforme </w:t>
      </w:r>
      <w:r>
        <w:t xml:space="preserve">custos unitários </w:t>
      </w:r>
      <w:r w:rsidRPr="00165296">
        <w:t>aposto</w:t>
      </w:r>
      <w:r>
        <w:t>s</w:t>
      </w:r>
      <w:r w:rsidRPr="00165296">
        <w:t xml:space="preserve"> na tabela abaixo. </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988"/>
        <w:gridCol w:w="2929"/>
        <w:gridCol w:w="1368"/>
        <w:gridCol w:w="1127"/>
        <w:gridCol w:w="1135"/>
      </w:tblGrid>
      <w:tr w:rsidR="003F69D0" w:rsidRPr="00165296" w14:paraId="35BBC4E1" w14:textId="77777777" w:rsidTr="0095491B">
        <w:trPr>
          <w:jc w:val="center"/>
        </w:trPr>
        <w:tc>
          <w:tcPr>
            <w:tcW w:w="641" w:type="dxa"/>
            <w:shd w:val="clear" w:color="auto" w:fill="auto"/>
          </w:tcPr>
          <w:p w14:paraId="26A35F77" w14:textId="77777777" w:rsidR="003F69D0" w:rsidRPr="00165296" w:rsidRDefault="003F69D0" w:rsidP="0095491B">
            <w:pPr>
              <w:jc w:val="both"/>
              <w:rPr>
                <w:rFonts w:ascii="Calibri" w:eastAsia="Calibri" w:hAnsi="Calibri"/>
                <w:b/>
              </w:rPr>
            </w:pPr>
            <w:r w:rsidRPr="00165296">
              <w:rPr>
                <w:rFonts w:ascii="Calibri" w:eastAsia="Calibri" w:hAnsi="Calibri"/>
                <w:b/>
              </w:rPr>
              <w:t>Item</w:t>
            </w:r>
          </w:p>
        </w:tc>
        <w:tc>
          <w:tcPr>
            <w:tcW w:w="988" w:type="dxa"/>
            <w:shd w:val="clear" w:color="auto" w:fill="auto"/>
          </w:tcPr>
          <w:p w14:paraId="64922EB2" w14:textId="77777777" w:rsidR="003F69D0" w:rsidRPr="00165296" w:rsidRDefault="003F69D0" w:rsidP="0095491B">
            <w:pPr>
              <w:jc w:val="both"/>
              <w:rPr>
                <w:rFonts w:ascii="Calibri" w:eastAsia="Calibri" w:hAnsi="Calibri"/>
                <w:b/>
              </w:rPr>
            </w:pPr>
            <w:r w:rsidRPr="00165296">
              <w:rPr>
                <w:rFonts w:ascii="Calibri" w:eastAsia="Calibri" w:hAnsi="Calibri"/>
                <w:b/>
              </w:rPr>
              <w:t>Unidade</w:t>
            </w:r>
          </w:p>
        </w:tc>
        <w:tc>
          <w:tcPr>
            <w:tcW w:w="2929" w:type="dxa"/>
            <w:shd w:val="clear" w:color="auto" w:fill="auto"/>
          </w:tcPr>
          <w:p w14:paraId="57165408" w14:textId="77777777" w:rsidR="003F69D0" w:rsidRPr="00165296" w:rsidRDefault="003F69D0" w:rsidP="0095491B">
            <w:pPr>
              <w:jc w:val="both"/>
              <w:rPr>
                <w:rFonts w:ascii="Calibri" w:eastAsia="Calibri" w:hAnsi="Calibri"/>
                <w:b/>
              </w:rPr>
            </w:pPr>
            <w:r w:rsidRPr="00165296">
              <w:rPr>
                <w:rFonts w:ascii="Calibri" w:eastAsia="Calibri" w:hAnsi="Calibri"/>
                <w:b/>
              </w:rPr>
              <w:t>Descrição</w:t>
            </w:r>
          </w:p>
        </w:tc>
        <w:tc>
          <w:tcPr>
            <w:tcW w:w="1368" w:type="dxa"/>
            <w:shd w:val="clear" w:color="auto" w:fill="auto"/>
          </w:tcPr>
          <w:p w14:paraId="0EA289EE" w14:textId="77777777" w:rsidR="003F69D0" w:rsidRPr="00165296" w:rsidRDefault="003F69D0" w:rsidP="0095491B">
            <w:pPr>
              <w:jc w:val="both"/>
              <w:rPr>
                <w:rFonts w:ascii="Calibri" w:eastAsia="Calibri" w:hAnsi="Calibri"/>
                <w:b/>
              </w:rPr>
            </w:pPr>
            <w:r w:rsidRPr="00165296">
              <w:rPr>
                <w:rFonts w:ascii="Calibri" w:eastAsia="Calibri" w:hAnsi="Calibri"/>
                <w:b/>
              </w:rPr>
              <w:t>Quantidade</w:t>
            </w:r>
          </w:p>
        </w:tc>
        <w:tc>
          <w:tcPr>
            <w:tcW w:w="1127" w:type="dxa"/>
            <w:shd w:val="clear" w:color="auto" w:fill="auto"/>
          </w:tcPr>
          <w:p w14:paraId="0C922CD5" w14:textId="77777777" w:rsidR="003F69D0" w:rsidRPr="00165296" w:rsidRDefault="003F69D0" w:rsidP="0095491B">
            <w:pPr>
              <w:jc w:val="both"/>
              <w:rPr>
                <w:rFonts w:ascii="Calibri" w:eastAsia="Calibri" w:hAnsi="Calibri"/>
                <w:b/>
              </w:rPr>
            </w:pPr>
            <w:r w:rsidRPr="00165296">
              <w:rPr>
                <w:rFonts w:ascii="Calibri" w:eastAsia="Calibri" w:hAnsi="Calibri"/>
                <w:b/>
              </w:rPr>
              <w:t xml:space="preserve">Valor </w:t>
            </w:r>
            <w:r w:rsidRPr="00165296">
              <w:rPr>
                <w:rFonts w:ascii="Calibri" w:eastAsia="Calibri" w:hAnsi="Calibri"/>
                <w:b/>
              </w:rPr>
              <w:lastRenderedPageBreak/>
              <w:t>Unitário</w:t>
            </w:r>
          </w:p>
        </w:tc>
        <w:tc>
          <w:tcPr>
            <w:tcW w:w="1135" w:type="dxa"/>
            <w:shd w:val="clear" w:color="auto" w:fill="auto"/>
          </w:tcPr>
          <w:p w14:paraId="5ECE91C9" w14:textId="77777777" w:rsidR="003F69D0" w:rsidRPr="00165296" w:rsidRDefault="003F69D0" w:rsidP="0095491B">
            <w:pPr>
              <w:jc w:val="both"/>
              <w:rPr>
                <w:rFonts w:ascii="Calibri" w:eastAsia="Calibri" w:hAnsi="Calibri"/>
                <w:b/>
              </w:rPr>
            </w:pPr>
            <w:r w:rsidRPr="00165296">
              <w:rPr>
                <w:rFonts w:ascii="Calibri" w:eastAsia="Calibri" w:hAnsi="Calibri"/>
                <w:b/>
              </w:rPr>
              <w:lastRenderedPageBreak/>
              <w:t xml:space="preserve">Valor </w:t>
            </w:r>
            <w:r w:rsidRPr="00165296">
              <w:rPr>
                <w:rFonts w:ascii="Calibri" w:eastAsia="Calibri" w:hAnsi="Calibri"/>
                <w:b/>
              </w:rPr>
              <w:lastRenderedPageBreak/>
              <w:t>Total</w:t>
            </w:r>
          </w:p>
        </w:tc>
      </w:tr>
      <w:tr w:rsidR="003F69D0" w14:paraId="41D039EE" w14:textId="77777777" w:rsidTr="0095491B">
        <w:trPr>
          <w:jc w:val="center"/>
        </w:trPr>
        <w:tc>
          <w:tcPr>
            <w:tcW w:w="641" w:type="dxa"/>
            <w:shd w:val="clear" w:color="auto" w:fill="auto"/>
            <w:vAlign w:val="center"/>
          </w:tcPr>
          <w:p w14:paraId="7F7CC50D" w14:textId="77777777" w:rsidR="003F69D0" w:rsidRPr="00A3313D" w:rsidRDefault="003F69D0" w:rsidP="0095491B">
            <w:pPr>
              <w:jc w:val="center"/>
              <w:rPr>
                <w:rFonts w:ascii="Calibri" w:eastAsia="Calibri" w:hAnsi="Calibri"/>
              </w:rPr>
            </w:pPr>
            <w:r w:rsidRPr="00A3313D">
              <w:rPr>
                <w:rFonts w:ascii="Calibri" w:eastAsia="Calibri" w:hAnsi="Calibri"/>
              </w:rPr>
              <w:lastRenderedPageBreak/>
              <w:t>1</w:t>
            </w:r>
          </w:p>
        </w:tc>
        <w:tc>
          <w:tcPr>
            <w:tcW w:w="988" w:type="dxa"/>
            <w:shd w:val="clear" w:color="auto" w:fill="auto"/>
            <w:vAlign w:val="center"/>
          </w:tcPr>
          <w:p w14:paraId="70A07157" w14:textId="77777777" w:rsidR="003F69D0" w:rsidRPr="00A3313D" w:rsidRDefault="003F69D0" w:rsidP="0095491B">
            <w:pPr>
              <w:jc w:val="center"/>
              <w:rPr>
                <w:rFonts w:ascii="Calibri" w:eastAsia="Calibri" w:hAnsi="Calibri"/>
              </w:rPr>
            </w:pPr>
            <w:r>
              <w:rPr>
                <w:rFonts w:ascii="Calibri" w:eastAsia="Calibri" w:hAnsi="Calibri"/>
              </w:rPr>
              <w:t>unidade</w:t>
            </w:r>
          </w:p>
        </w:tc>
        <w:tc>
          <w:tcPr>
            <w:tcW w:w="2929" w:type="dxa"/>
            <w:shd w:val="clear" w:color="auto" w:fill="auto"/>
            <w:vAlign w:val="center"/>
          </w:tcPr>
          <w:p w14:paraId="56290CEB" w14:textId="77777777" w:rsidR="003F69D0" w:rsidRPr="00AE217E" w:rsidRDefault="003F69D0" w:rsidP="0095491B">
            <w:pPr>
              <w:jc w:val="both"/>
            </w:pPr>
            <w:r w:rsidRPr="00AE217E">
              <w:t>Bandeira do Brasil; para uso Interno; medindo 1,12m x 1,60m; confeccionada em Poliéster; tingimento dos tecidos com corante de alta durabilidade e resistência; acabamento bordado, indesmalhavel, ilhoses, dupla face; conforme Normas ABNT/NBR16286 e 16287.</w:t>
            </w:r>
          </w:p>
        </w:tc>
        <w:tc>
          <w:tcPr>
            <w:tcW w:w="1368" w:type="dxa"/>
            <w:shd w:val="clear" w:color="auto" w:fill="auto"/>
            <w:vAlign w:val="center"/>
          </w:tcPr>
          <w:p w14:paraId="7FE16603" w14:textId="77777777" w:rsidR="003F69D0" w:rsidRPr="00A3313D" w:rsidRDefault="003F69D0" w:rsidP="0095491B">
            <w:pPr>
              <w:jc w:val="center"/>
              <w:rPr>
                <w:rFonts w:ascii="Calibri" w:eastAsia="Calibri" w:hAnsi="Calibri"/>
              </w:rPr>
            </w:pPr>
            <w:r>
              <w:rPr>
                <w:rFonts w:ascii="Calibri" w:eastAsia="Calibri" w:hAnsi="Calibri"/>
              </w:rPr>
              <w:t>1</w:t>
            </w:r>
          </w:p>
        </w:tc>
        <w:tc>
          <w:tcPr>
            <w:tcW w:w="1127" w:type="dxa"/>
            <w:shd w:val="clear" w:color="auto" w:fill="auto"/>
            <w:vAlign w:val="center"/>
          </w:tcPr>
          <w:p w14:paraId="05138EB5" w14:textId="77777777" w:rsidR="003F69D0" w:rsidRPr="00A3313D" w:rsidRDefault="003F69D0" w:rsidP="0095491B">
            <w:pPr>
              <w:jc w:val="center"/>
              <w:rPr>
                <w:rFonts w:ascii="Calibri" w:eastAsia="Calibri" w:hAnsi="Calibri"/>
              </w:rPr>
            </w:pPr>
            <w:r w:rsidRPr="00A3313D">
              <w:rPr>
                <w:rFonts w:ascii="Calibri" w:eastAsia="Calibri" w:hAnsi="Calibri"/>
              </w:rPr>
              <w:t xml:space="preserve">R$ </w:t>
            </w:r>
            <w:r>
              <w:rPr>
                <w:rFonts w:ascii="Calibri" w:eastAsia="Calibri" w:hAnsi="Calibri"/>
              </w:rPr>
              <w:t>237,60</w:t>
            </w:r>
          </w:p>
        </w:tc>
        <w:tc>
          <w:tcPr>
            <w:tcW w:w="1135" w:type="dxa"/>
            <w:shd w:val="clear" w:color="auto" w:fill="auto"/>
            <w:vAlign w:val="center"/>
          </w:tcPr>
          <w:p w14:paraId="5A5674EB" w14:textId="77777777" w:rsidR="003F69D0" w:rsidRPr="00A3313D" w:rsidRDefault="003F69D0" w:rsidP="0095491B">
            <w:pPr>
              <w:jc w:val="center"/>
              <w:rPr>
                <w:rFonts w:ascii="Calibri" w:eastAsia="Calibri" w:hAnsi="Calibri"/>
              </w:rPr>
            </w:pPr>
            <w:r w:rsidRPr="00A3313D">
              <w:rPr>
                <w:rFonts w:ascii="Calibri" w:eastAsia="Calibri" w:hAnsi="Calibri"/>
              </w:rPr>
              <w:t xml:space="preserve">R$ </w:t>
            </w:r>
            <w:r>
              <w:rPr>
                <w:rFonts w:ascii="Calibri" w:eastAsia="Calibri" w:hAnsi="Calibri"/>
              </w:rPr>
              <w:t>237,60</w:t>
            </w:r>
          </w:p>
        </w:tc>
      </w:tr>
      <w:tr w:rsidR="003F69D0" w14:paraId="16D896C6" w14:textId="77777777" w:rsidTr="0095491B">
        <w:trPr>
          <w:jc w:val="center"/>
        </w:trPr>
        <w:tc>
          <w:tcPr>
            <w:tcW w:w="641" w:type="dxa"/>
            <w:shd w:val="clear" w:color="auto" w:fill="auto"/>
            <w:vAlign w:val="center"/>
          </w:tcPr>
          <w:p w14:paraId="6C4B4224" w14:textId="77777777" w:rsidR="003F69D0" w:rsidRPr="00A3313D" w:rsidRDefault="003F69D0" w:rsidP="0095491B">
            <w:pPr>
              <w:jc w:val="center"/>
              <w:rPr>
                <w:rFonts w:ascii="Calibri" w:eastAsia="Calibri" w:hAnsi="Calibri"/>
              </w:rPr>
            </w:pPr>
            <w:r>
              <w:rPr>
                <w:rFonts w:ascii="Calibri" w:eastAsia="Calibri" w:hAnsi="Calibri"/>
              </w:rPr>
              <w:t>2</w:t>
            </w:r>
          </w:p>
        </w:tc>
        <w:tc>
          <w:tcPr>
            <w:tcW w:w="988" w:type="dxa"/>
            <w:shd w:val="clear" w:color="auto" w:fill="auto"/>
            <w:vAlign w:val="center"/>
          </w:tcPr>
          <w:p w14:paraId="1E354163" w14:textId="77777777" w:rsidR="003F69D0" w:rsidRPr="00A3313D" w:rsidRDefault="003F69D0" w:rsidP="0095491B">
            <w:pPr>
              <w:jc w:val="center"/>
              <w:rPr>
                <w:rFonts w:ascii="Calibri" w:eastAsia="Calibri" w:hAnsi="Calibri"/>
              </w:rPr>
            </w:pPr>
            <w:r>
              <w:rPr>
                <w:rFonts w:ascii="Calibri" w:eastAsia="Calibri" w:hAnsi="Calibri"/>
              </w:rPr>
              <w:t>unidade</w:t>
            </w:r>
          </w:p>
        </w:tc>
        <w:tc>
          <w:tcPr>
            <w:tcW w:w="2929" w:type="dxa"/>
            <w:shd w:val="clear" w:color="auto" w:fill="auto"/>
            <w:vAlign w:val="center"/>
          </w:tcPr>
          <w:p w14:paraId="7C1A326D" w14:textId="77777777" w:rsidR="003F69D0" w:rsidRPr="00AE217E" w:rsidRDefault="003F69D0" w:rsidP="0095491B">
            <w:pPr>
              <w:jc w:val="both"/>
            </w:pPr>
            <w:r w:rsidRPr="00AE217E">
              <w:t>Bandeira do Estado de São Paulo; para uso Interno; medindo 1,12m x 1,60m; confeccionada em Poliéster; tingimento dos tecidos com corante de alta durabilidade e resistência; acabamento bordado, indesmalhavel, ilhoses, dupla face; conforme Normas ABNT/NBR16286 e 16287.</w:t>
            </w:r>
          </w:p>
        </w:tc>
        <w:tc>
          <w:tcPr>
            <w:tcW w:w="1368" w:type="dxa"/>
            <w:shd w:val="clear" w:color="auto" w:fill="auto"/>
            <w:vAlign w:val="center"/>
          </w:tcPr>
          <w:p w14:paraId="140D7A09" w14:textId="77777777" w:rsidR="003F69D0" w:rsidRPr="00A3313D" w:rsidRDefault="003F69D0" w:rsidP="0095491B">
            <w:pPr>
              <w:jc w:val="center"/>
              <w:rPr>
                <w:rFonts w:ascii="Calibri" w:eastAsia="Calibri" w:hAnsi="Calibri"/>
              </w:rPr>
            </w:pPr>
            <w:r>
              <w:rPr>
                <w:rFonts w:ascii="Calibri" w:eastAsia="Calibri" w:hAnsi="Calibri"/>
              </w:rPr>
              <w:t>1</w:t>
            </w:r>
          </w:p>
        </w:tc>
        <w:tc>
          <w:tcPr>
            <w:tcW w:w="1127" w:type="dxa"/>
            <w:shd w:val="clear" w:color="auto" w:fill="auto"/>
            <w:vAlign w:val="center"/>
          </w:tcPr>
          <w:p w14:paraId="640F5740" w14:textId="77777777" w:rsidR="003F69D0" w:rsidRPr="00A3313D" w:rsidRDefault="003F69D0" w:rsidP="0095491B">
            <w:pPr>
              <w:jc w:val="center"/>
              <w:rPr>
                <w:rFonts w:ascii="Calibri" w:eastAsia="Calibri" w:hAnsi="Calibri"/>
              </w:rPr>
            </w:pPr>
            <w:r w:rsidRPr="00A3313D">
              <w:rPr>
                <w:rFonts w:ascii="Calibri" w:eastAsia="Calibri" w:hAnsi="Calibri"/>
              </w:rPr>
              <w:t xml:space="preserve">R$ </w:t>
            </w:r>
            <w:r>
              <w:rPr>
                <w:rFonts w:ascii="Calibri" w:eastAsia="Calibri" w:hAnsi="Calibri"/>
              </w:rPr>
              <w:t>146,00</w:t>
            </w:r>
          </w:p>
        </w:tc>
        <w:tc>
          <w:tcPr>
            <w:tcW w:w="1135" w:type="dxa"/>
            <w:shd w:val="clear" w:color="auto" w:fill="auto"/>
            <w:vAlign w:val="center"/>
          </w:tcPr>
          <w:p w14:paraId="3B9323FE" w14:textId="77777777" w:rsidR="003F69D0" w:rsidRPr="00A3313D" w:rsidRDefault="003F69D0" w:rsidP="0095491B">
            <w:pPr>
              <w:jc w:val="center"/>
              <w:rPr>
                <w:rFonts w:ascii="Calibri" w:eastAsia="Calibri" w:hAnsi="Calibri"/>
              </w:rPr>
            </w:pPr>
            <w:r w:rsidRPr="00A3313D">
              <w:rPr>
                <w:rFonts w:ascii="Calibri" w:eastAsia="Calibri" w:hAnsi="Calibri"/>
              </w:rPr>
              <w:t xml:space="preserve">R$ </w:t>
            </w:r>
            <w:r>
              <w:rPr>
                <w:rFonts w:ascii="Calibri" w:eastAsia="Calibri" w:hAnsi="Calibri"/>
              </w:rPr>
              <w:t>146,00</w:t>
            </w:r>
          </w:p>
        </w:tc>
      </w:tr>
      <w:tr w:rsidR="003F69D0" w14:paraId="507A2079" w14:textId="77777777" w:rsidTr="0095491B">
        <w:trPr>
          <w:jc w:val="center"/>
        </w:trPr>
        <w:tc>
          <w:tcPr>
            <w:tcW w:w="641" w:type="dxa"/>
            <w:shd w:val="clear" w:color="auto" w:fill="auto"/>
            <w:vAlign w:val="center"/>
          </w:tcPr>
          <w:p w14:paraId="0E1CF90F" w14:textId="77777777" w:rsidR="003F69D0" w:rsidRPr="00A3313D" w:rsidRDefault="003F69D0" w:rsidP="0095491B">
            <w:pPr>
              <w:jc w:val="center"/>
              <w:rPr>
                <w:rFonts w:ascii="Calibri" w:eastAsia="Calibri" w:hAnsi="Calibri"/>
              </w:rPr>
            </w:pPr>
            <w:r w:rsidRPr="00A3313D">
              <w:rPr>
                <w:rFonts w:ascii="Calibri" w:eastAsia="Calibri" w:hAnsi="Calibri"/>
              </w:rPr>
              <w:t>3</w:t>
            </w:r>
          </w:p>
        </w:tc>
        <w:tc>
          <w:tcPr>
            <w:tcW w:w="988" w:type="dxa"/>
            <w:shd w:val="clear" w:color="auto" w:fill="auto"/>
            <w:vAlign w:val="center"/>
          </w:tcPr>
          <w:p w14:paraId="088B60BC" w14:textId="77777777" w:rsidR="003F69D0" w:rsidRDefault="003F69D0" w:rsidP="0095491B">
            <w:pPr>
              <w:jc w:val="center"/>
              <w:rPr>
                <w:rFonts w:ascii="Calibri" w:eastAsia="Calibri" w:hAnsi="Calibri"/>
                <w:color w:val="FF0000"/>
              </w:rPr>
            </w:pPr>
            <w:r>
              <w:rPr>
                <w:rFonts w:ascii="Calibri" w:eastAsia="Calibri" w:hAnsi="Calibri"/>
              </w:rPr>
              <w:t>unidade</w:t>
            </w:r>
          </w:p>
        </w:tc>
        <w:tc>
          <w:tcPr>
            <w:tcW w:w="2929" w:type="dxa"/>
            <w:shd w:val="clear" w:color="auto" w:fill="auto"/>
            <w:vAlign w:val="center"/>
          </w:tcPr>
          <w:p w14:paraId="660ACD2F" w14:textId="77777777" w:rsidR="003F69D0" w:rsidRDefault="003F69D0" w:rsidP="0095491B">
            <w:pPr>
              <w:jc w:val="both"/>
            </w:pPr>
            <w:r w:rsidRPr="00AE217E">
              <w:t>Bandeira de Ribeirão Preto; para uso Interno; medindo 1,12m x 1,60m; confeccionada em Poliéster; tingimento dos tecidos com corante de alta durabilidade e resistência; acabamento bordado, indesmalhavel, ilhoses, dupla face; conforme Normas ABNT/NBR16286 e 16287.</w:t>
            </w:r>
          </w:p>
        </w:tc>
        <w:tc>
          <w:tcPr>
            <w:tcW w:w="1368" w:type="dxa"/>
            <w:shd w:val="clear" w:color="auto" w:fill="auto"/>
            <w:vAlign w:val="center"/>
          </w:tcPr>
          <w:p w14:paraId="476E6974" w14:textId="77777777" w:rsidR="003F69D0" w:rsidRPr="00F60184" w:rsidRDefault="003F69D0" w:rsidP="0095491B">
            <w:pPr>
              <w:jc w:val="center"/>
              <w:rPr>
                <w:rFonts w:ascii="Calibri" w:eastAsia="Calibri" w:hAnsi="Calibri"/>
              </w:rPr>
            </w:pPr>
            <w:r w:rsidRPr="00F60184">
              <w:rPr>
                <w:rFonts w:ascii="Calibri" w:eastAsia="Calibri" w:hAnsi="Calibri"/>
              </w:rPr>
              <w:t>1</w:t>
            </w:r>
          </w:p>
        </w:tc>
        <w:tc>
          <w:tcPr>
            <w:tcW w:w="1127" w:type="dxa"/>
            <w:shd w:val="clear" w:color="auto" w:fill="auto"/>
            <w:vAlign w:val="center"/>
          </w:tcPr>
          <w:p w14:paraId="71D057C3" w14:textId="77777777" w:rsidR="003F69D0" w:rsidRDefault="003F69D0" w:rsidP="0095491B">
            <w:pPr>
              <w:jc w:val="center"/>
              <w:rPr>
                <w:rFonts w:ascii="Calibri" w:eastAsia="Calibri" w:hAnsi="Calibri"/>
                <w:color w:val="FF0000"/>
              </w:rPr>
            </w:pPr>
            <w:r w:rsidRPr="00A3313D">
              <w:rPr>
                <w:rFonts w:ascii="Calibri" w:eastAsia="Calibri" w:hAnsi="Calibri"/>
              </w:rPr>
              <w:t xml:space="preserve">R$ </w:t>
            </w:r>
            <w:r>
              <w:rPr>
                <w:rFonts w:ascii="Calibri" w:eastAsia="Calibri" w:hAnsi="Calibri"/>
              </w:rPr>
              <w:t>330,00</w:t>
            </w:r>
          </w:p>
        </w:tc>
        <w:tc>
          <w:tcPr>
            <w:tcW w:w="1135" w:type="dxa"/>
            <w:shd w:val="clear" w:color="auto" w:fill="auto"/>
            <w:vAlign w:val="center"/>
          </w:tcPr>
          <w:p w14:paraId="60C3BEC3" w14:textId="77777777" w:rsidR="003F69D0" w:rsidRDefault="003F69D0" w:rsidP="0095491B">
            <w:pPr>
              <w:jc w:val="center"/>
              <w:rPr>
                <w:rFonts w:ascii="Calibri" w:eastAsia="Calibri" w:hAnsi="Calibri"/>
                <w:color w:val="FF0000"/>
              </w:rPr>
            </w:pPr>
            <w:r w:rsidRPr="00A3313D">
              <w:rPr>
                <w:rFonts w:ascii="Calibri" w:eastAsia="Calibri" w:hAnsi="Calibri"/>
              </w:rPr>
              <w:t xml:space="preserve">R$ </w:t>
            </w:r>
            <w:r>
              <w:rPr>
                <w:rFonts w:ascii="Calibri" w:eastAsia="Calibri" w:hAnsi="Calibri"/>
              </w:rPr>
              <w:t>330,00</w:t>
            </w:r>
          </w:p>
        </w:tc>
      </w:tr>
    </w:tbl>
    <w:p w14:paraId="783C8F6E" w14:textId="77777777" w:rsidR="003F69D0" w:rsidRDefault="003F69D0" w:rsidP="003F69D0">
      <w:pPr>
        <w:spacing w:before="240" w:after="120" w:line="276" w:lineRule="auto"/>
        <w:jc w:val="both"/>
      </w:pPr>
      <w:r w:rsidRPr="00782339">
        <w:rPr>
          <w:b/>
        </w:rPr>
        <w:t>11. ADE</w:t>
      </w:r>
      <w:r>
        <w:rPr>
          <w:b/>
        </w:rPr>
        <w:t>QUAÇÃO ORÇAMENTÁRIA</w:t>
      </w:r>
    </w:p>
    <w:p w14:paraId="4657681F" w14:textId="77777777" w:rsidR="003F69D0" w:rsidRDefault="003F69D0" w:rsidP="003F69D0">
      <w:pPr>
        <w:spacing w:after="120" w:line="276" w:lineRule="auto"/>
        <w:jc w:val="both"/>
      </w:pPr>
      <w:r>
        <w:t>11.1. A contratação será atendida pela seguinte dotação:</w:t>
      </w:r>
    </w:p>
    <w:p w14:paraId="22423C2A" w14:textId="77777777" w:rsidR="003F69D0" w:rsidRDefault="003F69D0" w:rsidP="003F69D0">
      <w:pPr>
        <w:widowControl/>
        <w:numPr>
          <w:ilvl w:val="0"/>
          <w:numId w:val="6"/>
        </w:numPr>
        <w:autoSpaceDE/>
        <w:autoSpaceDN/>
        <w:spacing w:after="120" w:line="276" w:lineRule="auto"/>
        <w:jc w:val="both"/>
      </w:pPr>
      <w:commentRangeStart w:id="27"/>
      <w:r>
        <w:t>Unidade Orçamentária: Câmara Municipal de Ribeirão Preto;</w:t>
      </w:r>
    </w:p>
    <w:p w14:paraId="620AD4FF" w14:textId="77777777" w:rsidR="003F69D0" w:rsidRDefault="003F69D0" w:rsidP="003F69D0">
      <w:pPr>
        <w:widowControl/>
        <w:numPr>
          <w:ilvl w:val="0"/>
          <w:numId w:val="6"/>
        </w:numPr>
        <w:autoSpaceDE/>
        <w:autoSpaceDN/>
        <w:spacing w:after="120" w:line="276" w:lineRule="auto"/>
        <w:jc w:val="both"/>
      </w:pPr>
      <w:r>
        <w:t xml:space="preserve">Vínculos: </w:t>
      </w:r>
      <w:r w:rsidRPr="00DB72C6">
        <w:t>Setor de Almoxarifado</w:t>
      </w:r>
      <w:r>
        <w:t>;</w:t>
      </w:r>
    </w:p>
    <w:p w14:paraId="549A2E40" w14:textId="77777777" w:rsidR="003F69D0" w:rsidRDefault="003F69D0" w:rsidP="003F69D0">
      <w:pPr>
        <w:widowControl/>
        <w:numPr>
          <w:ilvl w:val="0"/>
          <w:numId w:val="6"/>
        </w:numPr>
        <w:autoSpaceDE/>
        <w:autoSpaceDN/>
        <w:spacing w:after="120" w:line="276" w:lineRule="auto"/>
        <w:jc w:val="both"/>
      </w:pPr>
      <w:r>
        <w:t xml:space="preserve"> Classificações Funcionais: </w:t>
      </w:r>
      <w:r w:rsidRPr="00DB72C6">
        <w:t>3.3.90.30.</w:t>
      </w:r>
      <w:r>
        <w:t>00</w:t>
      </w:r>
      <w:r w:rsidRPr="00DB72C6">
        <w:t xml:space="preserve"> – Material de </w:t>
      </w:r>
      <w:r>
        <w:t>Consumo;</w:t>
      </w:r>
    </w:p>
    <w:p w14:paraId="39ED3181" w14:textId="77777777" w:rsidR="003F69D0" w:rsidRDefault="003F69D0" w:rsidP="003F69D0">
      <w:pPr>
        <w:widowControl/>
        <w:numPr>
          <w:ilvl w:val="0"/>
          <w:numId w:val="6"/>
        </w:numPr>
        <w:autoSpaceDE/>
        <w:autoSpaceDN/>
        <w:spacing w:after="120" w:line="276" w:lineRule="auto"/>
        <w:jc w:val="both"/>
      </w:pPr>
      <w:r>
        <w:t>Fontes de Recursos: Próprio;</w:t>
      </w:r>
    </w:p>
    <w:p w14:paraId="5B90FD0D" w14:textId="77777777" w:rsidR="003F69D0" w:rsidRDefault="003F69D0" w:rsidP="003F69D0">
      <w:pPr>
        <w:widowControl/>
        <w:numPr>
          <w:ilvl w:val="0"/>
          <w:numId w:val="6"/>
        </w:numPr>
        <w:autoSpaceDE/>
        <w:autoSpaceDN/>
        <w:spacing w:after="120" w:line="276" w:lineRule="auto"/>
        <w:jc w:val="both"/>
      </w:pPr>
      <w:r>
        <w:t>Transferência voluntária: Não.</w:t>
      </w:r>
      <w:commentRangeEnd w:id="27"/>
      <w:r>
        <w:rPr>
          <w:rStyle w:val="Refdecomentrio"/>
        </w:rPr>
        <w:commentReference w:id="27"/>
      </w:r>
    </w:p>
    <w:p w14:paraId="6448B7BC" w14:textId="77777777" w:rsidR="003F69D0" w:rsidRDefault="003F69D0" w:rsidP="003F69D0">
      <w:pPr>
        <w:spacing w:after="120"/>
        <w:jc w:val="center"/>
      </w:pPr>
      <w:r w:rsidRPr="00BC31C0">
        <w:t xml:space="preserve">Ribeirão Preto, </w:t>
      </w:r>
      <w:r>
        <w:t>13</w:t>
      </w:r>
      <w:commentRangeStart w:id="28"/>
      <w:r w:rsidRPr="00BC31C0">
        <w:t xml:space="preserve"> de junho de 2024.</w:t>
      </w:r>
      <w:commentRangeEnd w:id="28"/>
      <w:r w:rsidRPr="00BC31C0">
        <w:rPr>
          <w:rStyle w:val="Refdecomentrio"/>
        </w:rPr>
        <w:commentReference w:id="28"/>
      </w:r>
    </w:p>
    <w:tbl>
      <w:tblPr>
        <w:tblW w:w="9374" w:type="dxa"/>
        <w:jc w:val="center"/>
        <w:tblLook w:val="04A0" w:firstRow="1" w:lastRow="0" w:firstColumn="1" w:lastColumn="0" w:noHBand="0" w:noVBand="1"/>
      </w:tblPr>
      <w:tblGrid>
        <w:gridCol w:w="4621"/>
        <w:gridCol w:w="4753"/>
      </w:tblGrid>
      <w:tr w:rsidR="003F69D0" w14:paraId="6DCEF5FA" w14:textId="77777777" w:rsidTr="0095491B">
        <w:trPr>
          <w:trHeight w:val="404"/>
          <w:jc w:val="center"/>
        </w:trPr>
        <w:tc>
          <w:tcPr>
            <w:tcW w:w="4536" w:type="dxa"/>
            <w:hideMark/>
          </w:tcPr>
          <w:p w14:paraId="54BD833C" w14:textId="77777777" w:rsidR="003F69D0" w:rsidRDefault="003F69D0" w:rsidP="0095491B">
            <w:pPr>
              <w:jc w:val="center"/>
              <w:rPr>
                <w:rFonts w:eastAsia="Calibri"/>
              </w:rPr>
            </w:pPr>
            <w:r w:rsidRPr="0005279B">
              <w:rPr>
                <w:rFonts w:eastAsia="Calibri"/>
              </w:rPr>
              <w:t>____________________________________</w:t>
            </w:r>
          </w:p>
          <w:p w14:paraId="056069C5" w14:textId="77777777" w:rsidR="003F69D0" w:rsidRPr="00027E4F" w:rsidRDefault="003F69D0" w:rsidP="0095491B">
            <w:pPr>
              <w:pStyle w:val="Corpodetexto"/>
              <w:jc w:val="center"/>
              <w:rPr>
                <w:rFonts w:ascii="Lincoln" w:hAnsi="Lincoln"/>
              </w:rPr>
            </w:pPr>
            <w:r w:rsidRPr="00027E4F">
              <w:rPr>
                <w:rFonts w:ascii="Lincoln" w:hAnsi="Lincoln"/>
              </w:rPr>
              <w:t>Câmara Municipal de Ribeirão Preto</w:t>
            </w:r>
          </w:p>
          <w:p w14:paraId="5EC65D4B" w14:textId="77777777" w:rsidR="003F69D0" w:rsidRPr="00BC31C0" w:rsidRDefault="003F69D0" w:rsidP="0095491B">
            <w:pPr>
              <w:pStyle w:val="Corpodetexto"/>
              <w:jc w:val="center"/>
              <w:rPr>
                <w:b/>
                <w:smallCaps/>
              </w:rPr>
            </w:pPr>
            <w:r w:rsidRPr="00BC31C0">
              <w:rPr>
                <w:b/>
                <w:smallCaps/>
              </w:rPr>
              <w:t>CARLOS EDUARDO MERLO SGOBBI</w:t>
            </w:r>
          </w:p>
          <w:p w14:paraId="7AF5DEF5" w14:textId="77777777" w:rsidR="003F69D0" w:rsidRPr="0005279B" w:rsidRDefault="003F69D0" w:rsidP="0095491B">
            <w:pPr>
              <w:pStyle w:val="Corpodetexto"/>
              <w:jc w:val="center"/>
              <w:rPr>
                <w:rFonts w:eastAsia="Calibri"/>
              </w:rPr>
            </w:pPr>
            <w:r w:rsidRPr="00BC31C0">
              <w:rPr>
                <w:b/>
                <w:smallCaps/>
              </w:rPr>
              <w:t>Almoxarifado</w:t>
            </w:r>
          </w:p>
        </w:tc>
        <w:tc>
          <w:tcPr>
            <w:tcW w:w="4838" w:type="dxa"/>
            <w:hideMark/>
          </w:tcPr>
          <w:p w14:paraId="45775F9B" w14:textId="77777777" w:rsidR="003F69D0" w:rsidRPr="0005279B" w:rsidRDefault="003F69D0" w:rsidP="0095491B">
            <w:pPr>
              <w:jc w:val="center"/>
              <w:rPr>
                <w:rFonts w:eastAsia="Calibri"/>
              </w:rPr>
            </w:pPr>
            <w:r w:rsidRPr="0005279B">
              <w:rPr>
                <w:rFonts w:eastAsia="Calibri"/>
              </w:rPr>
              <w:t>_</w:t>
            </w:r>
            <w:r>
              <w:rPr>
                <w:rFonts w:eastAsia="Calibri"/>
              </w:rPr>
              <w:t>________</w:t>
            </w:r>
            <w:r w:rsidRPr="0005279B">
              <w:rPr>
                <w:rFonts w:eastAsia="Calibri"/>
              </w:rPr>
              <w:t>___________________________</w:t>
            </w:r>
          </w:p>
          <w:p w14:paraId="0F9B87DE" w14:textId="77777777" w:rsidR="003F69D0" w:rsidRPr="00027E4F" w:rsidRDefault="003F69D0" w:rsidP="0095491B">
            <w:pPr>
              <w:pStyle w:val="Corpodetexto"/>
              <w:jc w:val="center"/>
              <w:rPr>
                <w:rFonts w:ascii="Lincoln" w:hAnsi="Lincoln"/>
              </w:rPr>
            </w:pPr>
            <w:r w:rsidRPr="00027E4F">
              <w:rPr>
                <w:rFonts w:ascii="Lincoln" w:hAnsi="Lincoln"/>
              </w:rPr>
              <w:t>Câmara Municipal de Ribeirão Preto</w:t>
            </w:r>
          </w:p>
          <w:p w14:paraId="5CB7F8DC" w14:textId="77777777" w:rsidR="003F69D0" w:rsidRPr="00BC31C0" w:rsidRDefault="003F69D0" w:rsidP="0095491B">
            <w:pPr>
              <w:pStyle w:val="Corpodetexto"/>
              <w:jc w:val="center"/>
              <w:rPr>
                <w:b/>
                <w:smallCaps/>
              </w:rPr>
            </w:pPr>
            <w:r w:rsidRPr="00BC31C0">
              <w:rPr>
                <w:b/>
                <w:smallCaps/>
              </w:rPr>
              <w:t>FABIANO COSTA GOMES</w:t>
            </w:r>
          </w:p>
          <w:p w14:paraId="18D2E604" w14:textId="77777777" w:rsidR="003F69D0" w:rsidRPr="0005279B" w:rsidRDefault="003F69D0" w:rsidP="0095491B">
            <w:pPr>
              <w:pStyle w:val="Corpodetexto"/>
              <w:jc w:val="center"/>
              <w:rPr>
                <w:rFonts w:eastAsia="Calibri"/>
              </w:rPr>
            </w:pPr>
            <w:r w:rsidRPr="00BC31C0">
              <w:rPr>
                <w:b/>
                <w:smallCaps/>
              </w:rPr>
              <w:t>Almoxarifado</w:t>
            </w:r>
          </w:p>
        </w:tc>
      </w:tr>
      <w:tr w:rsidR="003F69D0" w14:paraId="7371989D" w14:textId="77777777" w:rsidTr="0095491B">
        <w:trPr>
          <w:trHeight w:val="404"/>
          <w:jc w:val="center"/>
        </w:trPr>
        <w:tc>
          <w:tcPr>
            <w:tcW w:w="9374" w:type="dxa"/>
            <w:gridSpan w:val="2"/>
            <w:hideMark/>
          </w:tcPr>
          <w:p w14:paraId="37BF5F72" w14:textId="77777777" w:rsidR="003F69D0" w:rsidRDefault="003F69D0" w:rsidP="0095491B">
            <w:pPr>
              <w:jc w:val="center"/>
            </w:pPr>
          </w:p>
          <w:p w14:paraId="43BD7A58" w14:textId="77777777" w:rsidR="003F69D0" w:rsidRDefault="003F69D0" w:rsidP="0095491B">
            <w:pPr>
              <w:jc w:val="center"/>
            </w:pPr>
            <w:r>
              <w:t>________________________________</w:t>
            </w:r>
          </w:p>
          <w:p w14:paraId="570B6B51" w14:textId="77777777" w:rsidR="003F69D0" w:rsidRPr="00027E4F" w:rsidRDefault="003F69D0" w:rsidP="0095491B">
            <w:pPr>
              <w:pStyle w:val="Corpodetexto"/>
              <w:jc w:val="center"/>
              <w:rPr>
                <w:rFonts w:ascii="Lincoln" w:hAnsi="Lincoln"/>
              </w:rPr>
            </w:pPr>
            <w:r w:rsidRPr="00027E4F">
              <w:rPr>
                <w:rFonts w:ascii="Lincoln" w:hAnsi="Lincoln"/>
              </w:rPr>
              <w:t>Câmara Municipal de Ribeirão Preto</w:t>
            </w:r>
          </w:p>
          <w:p w14:paraId="6C20EB19" w14:textId="77777777" w:rsidR="003F69D0" w:rsidRPr="00BC31C0" w:rsidRDefault="003F69D0" w:rsidP="0095491B">
            <w:pPr>
              <w:pStyle w:val="Corpodetexto"/>
              <w:jc w:val="center"/>
              <w:rPr>
                <w:b/>
                <w:smallCaps/>
              </w:rPr>
            </w:pPr>
            <w:r w:rsidRPr="00BC31C0">
              <w:rPr>
                <w:b/>
                <w:smallCaps/>
              </w:rPr>
              <w:t xml:space="preserve">Chafik Ferreira  Scalon </w:t>
            </w:r>
          </w:p>
          <w:p w14:paraId="45E814C5" w14:textId="77777777" w:rsidR="003F69D0" w:rsidRPr="0005279B" w:rsidRDefault="003F69D0" w:rsidP="0095491B">
            <w:pPr>
              <w:pStyle w:val="Corpodetexto"/>
              <w:jc w:val="center"/>
              <w:rPr>
                <w:rFonts w:eastAsia="Calibri"/>
              </w:rPr>
            </w:pPr>
            <w:r w:rsidRPr="00BC31C0">
              <w:rPr>
                <w:b/>
                <w:smallCaps/>
              </w:rPr>
              <w:t>Coordenador Administrativo</w:t>
            </w:r>
          </w:p>
        </w:tc>
      </w:tr>
    </w:tbl>
    <w:p w14:paraId="67F8B113" w14:textId="77777777" w:rsidR="003F69D0" w:rsidRDefault="003F69D0" w:rsidP="003F69D0">
      <w:pPr>
        <w:rPr>
          <w:rFonts w:eastAsia="Calibri"/>
          <w:b/>
        </w:rPr>
      </w:pPr>
    </w:p>
    <w:p w14:paraId="5759F4B3" w14:textId="77777777" w:rsidR="00CF6EA8" w:rsidRDefault="00CF6EA8" w:rsidP="00CF6EA8"/>
    <w:sectPr w:rsidR="00CF6EA8" w:rsidSect="00F831E2">
      <w:headerReference w:type="default" r:id="rId31"/>
      <w:footerReference w:type="default" r:id="rId32"/>
      <w:pgSz w:w="11900" w:h="16840"/>
      <w:pgMar w:top="680" w:right="660" w:bottom="709" w:left="620"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gelo Rocha Paschoaleto" w:date="2024-04-29T10:04:00Z" w:initials="ARP">
    <w:p w14:paraId="4AAE116D" w14:textId="77777777" w:rsidR="003F69D0" w:rsidRDefault="003F69D0" w:rsidP="003F69D0">
      <w:pPr>
        <w:pStyle w:val="Textodecomentrio"/>
      </w:pPr>
      <w:r>
        <w:rPr>
          <w:rStyle w:val="Refdecomentrio"/>
        </w:rPr>
        <w:annotationRef/>
      </w:r>
      <w:r>
        <w:t>Preencher com breve descritivo do material a ser adquirido.</w:t>
      </w:r>
    </w:p>
  </w:comment>
  <w:comment w:id="2" w:author="Angelo Rocha Paschoaleto" w:date="2024-04-29T10:06:00Z" w:initials="ARP">
    <w:p w14:paraId="12DF4F2D" w14:textId="77777777" w:rsidR="003F69D0" w:rsidRDefault="003F69D0" w:rsidP="003F69D0">
      <w:pPr>
        <w:pStyle w:val="Textodecomentrio"/>
      </w:pPr>
      <w:r>
        <w:rPr>
          <w:rStyle w:val="Refdecomentrio"/>
        </w:rPr>
        <w:annotationRef/>
      </w:r>
      <w:r>
        <w:t>Para a maior parte das aquisições isto não será alterado. Demais casos serão analisados junto ao Agente de Contratações.</w:t>
      </w:r>
    </w:p>
  </w:comment>
  <w:comment w:id="3" w:author="Angelo Rocha Paschoaleto" w:date="2024-04-29T10:08:00Z" w:initials="ARP">
    <w:p w14:paraId="1BED3D41" w14:textId="77777777" w:rsidR="003F69D0" w:rsidRDefault="003F69D0" w:rsidP="003F69D0">
      <w:pPr>
        <w:pStyle w:val="Textodecomentrio"/>
      </w:pPr>
      <w:r>
        <w:rPr>
          <w:rStyle w:val="Refdecomentrio"/>
        </w:rPr>
        <w:annotationRef/>
      </w:r>
      <w:r>
        <w:t>Em geral não se alterará esta parte. Caso a aquisição se enquadre como Inexigibilidade (art. 74), conversar com o Agente de Contratações.</w:t>
      </w:r>
    </w:p>
  </w:comment>
  <w:comment w:id="4" w:author="Angelo Rocha Paschoaleto" w:date="2024-04-29T10:08:00Z" w:initials="ARP">
    <w:p w14:paraId="77539A29" w14:textId="77777777" w:rsidR="003F69D0" w:rsidRDefault="003F69D0" w:rsidP="003F69D0">
      <w:pPr>
        <w:pStyle w:val="Textodecomentrio"/>
      </w:pPr>
      <w:r>
        <w:rPr>
          <w:rStyle w:val="Refdecomentrio"/>
        </w:rPr>
        <w:annotationRef/>
      </w:r>
      <w:r>
        <w:t>Caso não haja ETP, manter esta parte.</w:t>
      </w:r>
    </w:p>
  </w:comment>
  <w:comment w:id="5" w:author="Angelo Rocha Paschoaleto" w:date="2024-04-29T10:09:00Z" w:initials="ARP">
    <w:p w14:paraId="5D4E15E6" w14:textId="77777777" w:rsidR="003F69D0" w:rsidRDefault="003F69D0" w:rsidP="003F69D0">
      <w:pPr>
        <w:pStyle w:val="Textodecomentrio"/>
      </w:pPr>
      <w:r>
        <w:rPr>
          <w:rStyle w:val="Refdecomentrio"/>
        </w:rPr>
        <w:annotationRef/>
      </w:r>
      <w:r w:rsidRPr="007C518A">
        <w:rPr>
          <w:b/>
          <w:u w:val="single"/>
        </w:rPr>
        <w:t>MUITO IMPORTANTE!</w:t>
      </w:r>
      <w:r>
        <w:t xml:space="preserve"> Deve-se considerar o planejamento das compras para que não ocorra o fracionamento (mais de uma compra do mesmo item). Analisar com cuidado os quantitativos e os itens solicitados!</w:t>
      </w:r>
    </w:p>
  </w:comment>
  <w:comment w:id="7" w:author="Angelo Rocha Paschoaleto" w:date="2024-04-29T13:14:00Z" w:initials="ARP">
    <w:p w14:paraId="17AAEDE7" w14:textId="77777777" w:rsidR="003F69D0" w:rsidRDefault="003F69D0" w:rsidP="003F69D0">
      <w:pPr>
        <w:pStyle w:val="Textodecomentrio"/>
      </w:pPr>
      <w:r>
        <w:rPr>
          <w:rStyle w:val="Refdecomentrio"/>
        </w:rPr>
        <w:annotationRef/>
      </w:r>
      <w:r>
        <w:t>Na falta de ETP, informar número de processo.</w:t>
      </w:r>
    </w:p>
  </w:comment>
  <w:comment w:id="6" w:author="Angelo Rocha Paschoaleto" w:date="2024-04-29T10:20:00Z" w:initials="ARP">
    <w:p w14:paraId="13756620" w14:textId="77777777" w:rsidR="003F69D0" w:rsidRDefault="003F69D0" w:rsidP="003F69D0">
      <w:pPr>
        <w:pStyle w:val="Textodecomentrio"/>
      </w:pPr>
      <w:r>
        <w:rPr>
          <w:rStyle w:val="Refdecomentrio"/>
        </w:rPr>
        <w:annotationRef/>
      </w:r>
      <w:r>
        <w:t>Para os casos em que houver ETP concluído, informar que a fundamentação e a descrição da necessidade encontram-se disponível no ETP.</w:t>
      </w:r>
    </w:p>
    <w:p w14:paraId="19DB9DBD" w14:textId="77777777" w:rsidR="003F69D0" w:rsidRDefault="003F69D0" w:rsidP="003F69D0">
      <w:pPr>
        <w:pStyle w:val="Textodecomentrio"/>
      </w:pPr>
      <w:r>
        <w:t>Caso contrário, será necessário apresentar justificativa da necessidade da compra. Este trabalho é PRÉVIO ao TR, devendo ser apresentado junto com o DFD.</w:t>
      </w:r>
    </w:p>
  </w:comment>
  <w:comment w:id="8" w:author="Angelo Rocha Paschoaleto" w:date="2024-04-29T10:56:00Z" w:initials="ARP">
    <w:p w14:paraId="193F1369" w14:textId="77777777" w:rsidR="003F69D0" w:rsidRDefault="003F69D0" w:rsidP="003F69D0">
      <w:pPr>
        <w:pStyle w:val="Textodecomentrio"/>
      </w:pPr>
      <w:r>
        <w:rPr>
          <w:rStyle w:val="Refdecomentrio"/>
        </w:rPr>
        <w:annotationRef/>
      </w:r>
      <w:r>
        <w:t>Informar os itens que estão sendo adquiridos.</w:t>
      </w:r>
    </w:p>
  </w:comment>
  <w:comment w:id="9" w:author="Angelo Rocha Paschoaleto" w:date="2024-04-29T10:57:00Z" w:initials="ARP">
    <w:p w14:paraId="23D85C04" w14:textId="77777777" w:rsidR="003F69D0" w:rsidRDefault="003F69D0" w:rsidP="003F69D0">
      <w:pPr>
        <w:pStyle w:val="Textodecomentrio"/>
      </w:pPr>
      <w:r>
        <w:rPr>
          <w:rStyle w:val="Refdecomentrio"/>
        </w:rPr>
        <w:annotationRef/>
      </w:r>
      <w:r>
        <w:t>Informações sobre o critério de seleção da empresa. É pertinente informar detalhes de como foi elaborada a estimativa de preços apresentada no item “10”</w:t>
      </w:r>
    </w:p>
  </w:comment>
  <w:comment w:id="10" w:author="Angelo Rocha Paschoaleto" w:date="2024-04-29T10:59:00Z" w:initials="ARP">
    <w:p w14:paraId="3E4EDA1F" w14:textId="77777777" w:rsidR="003F69D0" w:rsidRDefault="003F69D0" w:rsidP="003F69D0">
      <w:pPr>
        <w:pStyle w:val="Textodecomentrio"/>
      </w:pPr>
      <w:r>
        <w:rPr>
          <w:rStyle w:val="Refdecomentrio"/>
        </w:rPr>
        <w:annotationRef/>
      </w:r>
      <w:r>
        <w:t>Caso haja alguma necessidade de análise extra, conversar com o Agente de Contratações.</w:t>
      </w:r>
    </w:p>
  </w:comment>
  <w:comment w:id="11" w:author="Angelo Rocha Paschoaleto" w:date="2024-04-29T10:59:00Z" w:initials="ARP">
    <w:p w14:paraId="7212BAD7" w14:textId="77777777" w:rsidR="003F69D0" w:rsidRPr="003118DA" w:rsidRDefault="003F69D0" w:rsidP="003F69D0">
      <w:pPr>
        <w:spacing w:after="120" w:line="276" w:lineRule="auto"/>
        <w:jc w:val="both"/>
        <w:rPr>
          <w:i/>
        </w:rPr>
      </w:pPr>
      <w:r>
        <w:rPr>
          <w:rStyle w:val="Refdecomentrio"/>
        </w:rPr>
        <w:annotationRef/>
      </w:r>
      <w:r>
        <w:t>Para os casos em que houver parcelamento da entrega alterar para: “</w:t>
      </w:r>
      <w:r w:rsidRPr="003118DA">
        <w:rPr>
          <w:i/>
        </w:rPr>
        <w:t xml:space="preserve">O parcelamento em itens foi adotado por este Legislativo, conforme disposto no §2º do art. 40 da </w:t>
      </w:r>
      <w:hyperlink r:id="rId1" w:history="1">
        <w:r w:rsidRPr="003118DA">
          <w:rPr>
            <w:rStyle w:val="Hyperlink"/>
            <w:i/>
          </w:rPr>
          <w:t>Lei Federal n° 14.133, de 2021</w:t>
        </w:r>
      </w:hyperlink>
      <w:r w:rsidRPr="003118DA">
        <w:rPr>
          <w:i/>
        </w:rPr>
        <w:t>, de maneira técnica, logística e economicamente viável, não representado perda de economia de escala.</w:t>
      </w:r>
      <w:r w:rsidRPr="003118DA">
        <w:rPr>
          <w:rStyle w:val="Refdecomentrio"/>
          <w:i/>
        </w:rPr>
        <w:t xml:space="preserve"> ”</w:t>
      </w:r>
    </w:p>
    <w:p w14:paraId="5396B34E" w14:textId="77777777" w:rsidR="003F69D0" w:rsidRDefault="003F69D0" w:rsidP="003F69D0">
      <w:pPr>
        <w:pStyle w:val="Textodecomentrio"/>
      </w:pPr>
    </w:p>
  </w:comment>
  <w:comment w:id="12" w:author="Angelo Rocha Paschoaleto" w:date="2024-04-29T11:11:00Z" w:initials="ARP">
    <w:p w14:paraId="57699213" w14:textId="77777777" w:rsidR="003F69D0" w:rsidRDefault="003F69D0" w:rsidP="003F69D0">
      <w:pPr>
        <w:pStyle w:val="Textodecomentrio"/>
      </w:pPr>
      <w:r>
        <w:rPr>
          <w:rStyle w:val="Refdecomentrio"/>
        </w:rPr>
        <w:annotationRef/>
      </w:r>
      <w:r w:rsidRPr="00474E1C">
        <w:t xml:space="preserve">A indicação de marca ou modelo específico é admitida de forma </w:t>
      </w:r>
      <w:r w:rsidRPr="00474E1C">
        <w:rPr>
          <w:b/>
          <w:u w:val="single"/>
        </w:rPr>
        <w:t>EXCEPCIONAL</w:t>
      </w:r>
      <w:r w:rsidRPr="00474E1C">
        <w:t xml:space="preserve">, desde que devidamente </w:t>
      </w:r>
      <w:r w:rsidRPr="00474E1C">
        <w:rPr>
          <w:b/>
          <w:u w:val="single"/>
        </w:rPr>
        <w:t>justificada TECNICAMENTE</w:t>
      </w:r>
      <w:r w:rsidRPr="00474E1C">
        <w:t>, atendendo às hipóteses previstas na legislação, conforme art. 41, inciso I, da Lei nº 14.133/2021</w:t>
      </w:r>
    </w:p>
  </w:comment>
  <w:comment w:id="13" w:author="Angelo Rocha Paschoaleto" w:date="2024-04-29T11:12:00Z" w:initials="ARP">
    <w:p w14:paraId="0815BB79" w14:textId="77777777" w:rsidR="003F69D0" w:rsidRDefault="003F69D0" w:rsidP="003F69D0">
      <w:pPr>
        <w:pStyle w:val="Textodecomentrio"/>
      </w:pPr>
      <w:r>
        <w:rPr>
          <w:rStyle w:val="Refdecomentrio"/>
        </w:rPr>
        <w:annotationRef/>
      </w:r>
      <w:r w:rsidRPr="00474E1C">
        <w:t xml:space="preserve">A indicação de marca ou modelo específico é admitida de forma </w:t>
      </w:r>
      <w:r w:rsidRPr="00474E1C">
        <w:rPr>
          <w:b/>
          <w:u w:val="single"/>
        </w:rPr>
        <w:t>EXCEPCIONAL</w:t>
      </w:r>
      <w:r w:rsidRPr="00474E1C">
        <w:t xml:space="preserve">, desde que devidamente </w:t>
      </w:r>
      <w:r w:rsidRPr="00474E1C">
        <w:rPr>
          <w:b/>
          <w:u w:val="single"/>
        </w:rPr>
        <w:t>justificada TECNICAMENTE</w:t>
      </w:r>
      <w:r w:rsidRPr="00474E1C">
        <w:t>, atendendo às hipóteses previstas na legislação, conforme art. 41, inciso I</w:t>
      </w:r>
      <w:r>
        <w:t>II</w:t>
      </w:r>
      <w:r w:rsidRPr="00474E1C">
        <w:t>, da Lei nº 14.133/2021</w:t>
      </w:r>
    </w:p>
    <w:p w14:paraId="44C5B8E5" w14:textId="77777777" w:rsidR="003F69D0" w:rsidRDefault="003F69D0" w:rsidP="003F69D0">
      <w:pPr>
        <w:pStyle w:val="Textodecomentrio"/>
      </w:pPr>
    </w:p>
  </w:comment>
  <w:comment w:id="14" w:author="Angelo Rocha Paschoaleto" w:date="2024-04-29T11:16:00Z" w:initials="ARP">
    <w:p w14:paraId="7052FBE9" w14:textId="77777777" w:rsidR="003F69D0" w:rsidRDefault="003F69D0" w:rsidP="003F69D0">
      <w:pPr>
        <w:pStyle w:val="Textodecomentrio"/>
      </w:pPr>
      <w:r>
        <w:rPr>
          <w:rStyle w:val="Refdecomentrio"/>
        </w:rPr>
        <w:annotationRef/>
      </w:r>
      <w:r>
        <w:t>Em geral não haverá a necessidade de garantias. Para os caso que requerer, será elaborado contrato. Mas pode ser estratégico para compras com histórico de problemas na entrega. Consultar o Agente de Contratações para a elaboração de TR quando já tiver ocorrido situações deste tipo para os itens.</w:t>
      </w:r>
    </w:p>
  </w:comment>
  <w:comment w:id="16" w:author="Angelo Rocha Paschoaleto" w:date="2024-04-29T11:22:00Z" w:initials="ARP">
    <w:p w14:paraId="3A9707DD" w14:textId="77777777" w:rsidR="003F69D0" w:rsidRDefault="003F69D0" w:rsidP="003F69D0">
      <w:pPr>
        <w:pStyle w:val="Textodecomentrio"/>
      </w:pPr>
      <w:r>
        <w:rPr>
          <w:rStyle w:val="Refdecomentrio"/>
        </w:rPr>
        <w:annotationRef/>
      </w:r>
    </w:p>
  </w:comment>
  <w:comment w:id="15" w:author="Angelo Rocha Paschoaleto" w:date="2024-04-29T11:22:00Z" w:initials="ARP">
    <w:p w14:paraId="4F158A9E" w14:textId="77777777" w:rsidR="003F69D0" w:rsidRDefault="003F69D0" w:rsidP="003F69D0">
      <w:pPr>
        <w:pStyle w:val="Textodecomentrio"/>
      </w:pPr>
      <w:r>
        <w:rPr>
          <w:rStyle w:val="Refdecomentrio"/>
        </w:rPr>
        <w:annotationRef/>
      </w:r>
      <w:r>
        <w:t>Avaliar prazo razoável caso haja atrasos na entrega, e quais as consequências para a Administração.</w:t>
      </w:r>
    </w:p>
  </w:comment>
  <w:comment w:id="17" w:author="Angelo Rocha Paschoaleto" w:date="2024-04-29T11:24:00Z" w:initials="ARP">
    <w:p w14:paraId="0873A75E" w14:textId="77777777" w:rsidR="003F69D0" w:rsidRDefault="003F69D0" w:rsidP="003F69D0">
      <w:pPr>
        <w:pStyle w:val="Textodecomentrio"/>
      </w:pPr>
      <w:r>
        <w:rPr>
          <w:rStyle w:val="Refdecomentrio"/>
        </w:rPr>
        <w:annotationRef/>
      </w:r>
      <w:r>
        <w:t>Informar qual setor será responsável pelo recebimento.</w:t>
      </w:r>
    </w:p>
  </w:comment>
  <w:comment w:id="18" w:author="Angelo Rocha Paschoaleto" w:date="2024-04-29T11:24:00Z" w:initials="ARP">
    <w:p w14:paraId="57E87E10" w14:textId="77777777" w:rsidR="003F69D0" w:rsidRDefault="003F69D0" w:rsidP="003F69D0">
      <w:pPr>
        <w:pStyle w:val="Textodecomentrio"/>
      </w:pPr>
      <w:r>
        <w:rPr>
          <w:rStyle w:val="Refdecomentrio"/>
        </w:rPr>
        <w:annotationRef/>
      </w:r>
      <w:r>
        <w:t>Informar qual setor será responsável pelo recebimento.</w:t>
      </w:r>
    </w:p>
  </w:comment>
  <w:comment w:id="19" w:author="Angelo Rocha Paschoaleto" w:date="2024-04-29T11:24:00Z" w:initials="ARP">
    <w:p w14:paraId="0D391F81" w14:textId="77777777" w:rsidR="003F69D0" w:rsidRDefault="003F69D0" w:rsidP="003F69D0">
      <w:pPr>
        <w:pStyle w:val="Textodecomentrio"/>
      </w:pPr>
      <w:r>
        <w:rPr>
          <w:rStyle w:val="Refdecomentrio"/>
        </w:rPr>
        <w:annotationRef/>
      </w:r>
      <w:r>
        <w:t>Térreo, 1° ou 2° Andar?</w:t>
      </w:r>
    </w:p>
  </w:comment>
  <w:comment w:id="20" w:author="Angelo Rocha Paschoaleto" w:date="2024-04-29T11:24:00Z" w:initials="ARP">
    <w:p w14:paraId="637A5CB8" w14:textId="77777777" w:rsidR="003F69D0" w:rsidRDefault="003F69D0" w:rsidP="003F69D0">
      <w:pPr>
        <w:pStyle w:val="Textodecomentrio"/>
      </w:pPr>
      <w:r>
        <w:rPr>
          <w:rStyle w:val="Refdecomentrio"/>
        </w:rPr>
        <w:annotationRef/>
      </w:r>
      <w:r>
        <w:t>Térreo, 1° ou 2° Andar?</w:t>
      </w:r>
    </w:p>
  </w:comment>
  <w:comment w:id="21" w:author="Angelo Rocha Paschoaleto" w:date="2024-04-29T11:24:00Z" w:initials="ARP">
    <w:p w14:paraId="6843FC46" w14:textId="77777777" w:rsidR="003F69D0" w:rsidRDefault="003F69D0" w:rsidP="003F69D0">
      <w:pPr>
        <w:pStyle w:val="Textodecomentrio"/>
      </w:pPr>
      <w:r>
        <w:rPr>
          <w:rStyle w:val="Refdecomentrio"/>
        </w:rPr>
        <w:annotationRef/>
      </w:r>
      <w:r>
        <w:t xml:space="preserve">Texto padrão. Caso haja necessidades particulares para o recebimento, em termos de dias e horários, </w:t>
      </w:r>
      <w:r>
        <w:rPr>
          <w:b/>
          <w:u w:val="single"/>
        </w:rPr>
        <w:t>DETALHAR</w:t>
      </w:r>
      <w:r>
        <w:t>.</w:t>
      </w:r>
    </w:p>
  </w:comment>
  <w:comment w:id="22" w:author="Angelo Rocha Paschoaleto" w:date="2024-04-29T11:27:00Z" w:initials="ARP">
    <w:p w14:paraId="1331E5D2" w14:textId="77777777" w:rsidR="003F69D0" w:rsidRDefault="003F69D0" w:rsidP="003F69D0">
      <w:pPr>
        <w:pStyle w:val="Textodecomentrio"/>
      </w:pPr>
      <w:r>
        <w:rPr>
          <w:rStyle w:val="Refdecomentrio"/>
        </w:rPr>
        <w:annotationRef/>
      </w:r>
      <w:r>
        <w:t>Texto padrão. Caso haja algum outro requisito para avaliar a execução do objeto, como montagem, especificar nesta área.</w:t>
      </w:r>
    </w:p>
    <w:p w14:paraId="7C4A5B56" w14:textId="77777777" w:rsidR="003F69D0" w:rsidRDefault="003F69D0" w:rsidP="003F69D0">
      <w:pPr>
        <w:pStyle w:val="Textodecomentrio"/>
      </w:pPr>
      <w:r>
        <w:t>OBS: Para estes casos, deve-se detalhar os critérios para a avaliação da medição.</w:t>
      </w:r>
    </w:p>
  </w:comment>
  <w:comment w:id="23" w:author="Angelo Rocha Paschoaleto" w:date="2024-04-30T11:38:00Z" w:initials="ARP">
    <w:p w14:paraId="4B9EFF55" w14:textId="77777777" w:rsidR="003F69D0" w:rsidRDefault="003F69D0" w:rsidP="003F69D0">
      <w:pPr>
        <w:pStyle w:val="Textodecomentrio"/>
      </w:pPr>
      <w:r>
        <w:rPr>
          <w:rStyle w:val="Refdecomentrio"/>
        </w:rPr>
        <w:annotationRef/>
      </w:r>
      <w:r>
        <w:t>Avaliar se prazo está razoável com base no produto.</w:t>
      </w:r>
    </w:p>
  </w:comment>
  <w:comment w:id="24" w:author="Angelo Rocha Paschoaleto" w:date="2024-04-29T11:30:00Z" w:initials="ARP">
    <w:p w14:paraId="2DB63AEB" w14:textId="77777777" w:rsidR="003F69D0" w:rsidRDefault="003F69D0" w:rsidP="003F69D0">
      <w:pPr>
        <w:pStyle w:val="Textodecomentrio"/>
      </w:pPr>
      <w:r>
        <w:rPr>
          <w:rStyle w:val="Refdecomentrio"/>
        </w:rPr>
        <w:annotationRef/>
      </w:r>
      <w:r>
        <w:t>Setor/Área responsável pelo Recebimento.</w:t>
      </w:r>
    </w:p>
  </w:comment>
  <w:comment w:id="25" w:author="Angelo Rocha Paschoaleto" w:date="2024-04-29T11:31:00Z" w:initials="ARP">
    <w:p w14:paraId="42FF1772" w14:textId="77777777" w:rsidR="003F69D0" w:rsidRDefault="003F69D0" w:rsidP="003F69D0">
      <w:pPr>
        <w:pStyle w:val="Textodecomentrio"/>
      </w:pPr>
      <w:r>
        <w:rPr>
          <w:rStyle w:val="Refdecomentrio"/>
        </w:rPr>
        <w:annotationRef/>
      </w:r>
      <w:r>
        <w:t>Caso haja interesse em outro critério de seleção, conversar com o Agente de Contratações.</w:t>
      </w:r>
    </w:p>
  </w:comment>
  <w:comment w:id="26" w:author="Angelo Rocha Paschoaleto" w:date="2024-04-29T11:38:00Z" w:initials="ARP">
    <w:p w14:paraId="4F335498" w14:textId="77777777" w:rsidR="003F69D0" w:rsidRDefault="003F69D0" w:rsidP="003F69D0">
      <w:pPr>
        <w:pStyle w:val="Textodecomentrio"/>
      </w:pPr>
      <w:r>
        <w:t xml:space="preserve">Informar a base de cálculo para a estimativa. </w:t>
      </w:r>
      <w:r w:rsidRPr="00186D24">
        <w:rPr>
          <w:b/>
          <w:u w:val="single"/>
        </w:rPr>
        <w:t>Apresentar documentos comprobatórios em anexo</w:t>
      </w:r>
      <w:r>
        <w:t>. Atentar-se às hipóteses do art. 23 para este levantamento:</w:t>
      </w:r>
    </w:p>
    <w:p w14:paraId="7F411F6F" w14:textId="77777777" w:rsidR="003F69D0" w:rsidRDefault="003F69D0" w:rsidP="003F69D0">
      <w:pPr>
        <w:pStyle w:val="Textodecomentrio"/>
      </w:pPr>
    </w:p>
    <w:p w14:paraId="005FEBD3" w14:textId="77777777" w:rsidR="003F69D0" w:rsidRPr="00186D24" w:rsidRDefault="003F69D0" w:rsidP="003F69D0">
      <w:pPr>
        <w:pStyle w:val="Textodecomentrio"/>
        <w:ind w:left="1416"/>
        <w:rPr>
          <w:i/>
        </w:rPr>
      </w:pPr>
      <w:r>
        <w:rPr>
          <w:rStyle w:val="Refdecomentrio"/>
        </w:rPr>
        <w:annotationRef/>
      </w:r>
      <w:r w:rsidRPr="00186D24">
        <w:rPr>
          <w:i/>
        </w:rPr>
        <w:t xml:space="preserve">Art. 23. O valor previamente estimado da contratação </w:t>
      </w:r>
      <w:r w:rsidRPr="00186D24">
        <w:rPr>
          <w:b/>
          <w:i/>
          <w:u w:val="single"/>
        </w:rPr>
        <w:t>deverá ser compatível com os valores praticados pelo mercado</w:t>
      </w:r>
      <w:r w:rsidRPr="00186D24">
        <w:rPr>
          <w:i/>
        </w:rPr>
        <w:t>, considerados os preços constantes de bancos de dados públicos e as quantidades a serem contratadas, observadas a potencial economia de escala e as peculiaridades do local de execução do objeto.</w:t>
      </w:r>
    </w:p>
    <w:p w14:paraId="7AE6B2EC" w14:textId="77777777" w:rsidR="003F69D0" w:rsidRPr="00186D24" w:rsidRDefault="003F69D0" w:rsidP="003F69D0">
      <w:pPr>
        <w:pStyle w:val="Textodecomentrio"/>
        <w:ind w:left="1416"/>
        <w:rPr>
          <w:i/>
        </w:rPr>
      </w:pPr>
    </w:p>
    <w:p w14:paraId="7F6B0D8E" w14:textId="77777777" w:rsidR="003F69D0" w:rsidRPr="00186D24" w:rsidRDefault="003F69D0" w:rsidP="003F69D0">
      <w:pPr>
        <w:pStyle w:val="Textodecomentrio"/>
        <w:ind w:left="1416"/>
        <w:rPr>
          <w:i/>
        </w:rPr>
      </w:pPr>
      <w:r w:rsidRPr="00186D24">
        <w:rPr>
          <w:i/>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48F3F88C" w14:textId="77777777" w:rsidR="003F69D0" w:rsidRPr="00186D24" w:rsidRDefault="003F69D0" w:rsidP="003F69D0">
      <w:pPr>
        <w:pStyle w:val="Textodecomentrio"/>
        <w:ind w:left="1416"/>
        <w:rPr>
          <w:i/>
        </w:rPr>
      </w:pPr>
    </w:p>
    <w:p w14:paraId="5292E55B" w14:textId="77777777" w:rsidR="003F69D0" w:rsidRPr="00186D24" w:rsidRDefault="003F69D0" w:rsidP="003F69D0">
      <w:pPr>
        <w:pStyle w:val="Textodecomentrio"/>
        <w:ind w:left="1416"/>
        <w:rPr>
          <w:i/>
        </w:rPr>
      </w:pPr>
      <w:r w:rsidRPr="00186D24">
        <w:rPr>
          <w:i/>
        </w:rPr>
        <w:t>I - composição de custos unitários menores ou iguais à mediana do item correspondente no painel para consulta de preços ou no banco de preços em saúde disponíveis no Portal Nacional de Contratações Públicas (PNCP);</w:t>
      </w:r>
    </w:p>
    <w:p w14:paraId="6875AD5F" w14:textId="77777777" w:rsidR="003F69D0" w:rsidRPr="00186D24" w:rsidRDefault="003F69D0" w:rsidP="003F69D0">
      <w:pPr>
        <w:pStyle w:val="Textodecomentrio"/>
        <w:ind w:left="1416"/>
        <w:rPr>
          <w:i/>
        </w:rPr>
      </w:pPr>
    </w:p>
    <w:p w14:paraId="05890323" w14:textId="77777777" w:rsidR="003F69D0" w:rsidRPr="00186D24" w:rsidRDefault="003F69D0" w:rsidP="003F69D0">
      <w:pPr>
        <w:pStyle w:val="Textodecomentrio"/>
        <w:ind w:left="1416"/>
        <w:rPr>
          <w:i/>
        </w:rPr>
      </w:pPr>
      <w:r w:rsidRPr="00186D24">
        <w:rPr>
          <w:i/>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7449FF39" w14:textId="77777777" w:rsidR="003F69D0" w:rsidRPr="00186D24" w:rsidRDefault="003F69D0" w:rsidP="003F69D0">
      <w:pPr>
        <w:pStyle w:val="Textodecomentrio"/>
        <w:ind w:left="1416"/>
        <w:rPr>
          <w:i/>
        </w:rPr>
      </w:pPr>
    </w:p>
    <w:p w14:paraId="55D11FAC" w14:textId="77777777" w:rsidR="003F69D0" w:rsidRPr="00186D24" w:rsidRDefault="003F69D0" w:rsidP="003F69D0">
      <w:pPr>
        <w:pStyle w:val="Textodecomentrio"/>
        <w:ind w:left="1416"/>
        <w:rPr>
          <w:i/>
        </w:rPr>
      </w:pPr>
      <w:r w:rsidRPr="00186D24">
        <w:rPr>
          <w:i/>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52B8EDF6" w14:textId="77777777" w:rsidR="003F69D0" w:rsidRPr="00186D24" w:rsidRDefault="003F69D0" w:rsidP="003F69D0">
      <w:pPr>
        <w:pStyle w:val="Textodecomentrio"/>
        <w:ind w:left="1416"/>
        <w:rPr>
          <w:i/>
        </w:rPr>
      </w:pPr>
    </w:p>
    <w:p w14:paraId="1B8DE676" w14:textId="77777777" w:rsidR="003F69D0" w:rsidRPr="00186D24" w:rsidRDefault="003F69D0" w:rsidP="003F69D0">
      <w:pPr>
        <w:pStyle w:val="Textodecomentrio"/>
        <w:ind w:left="1416"/>
        <w:rPr>
          <w:i/>
        </w:rPr>
      </w:pPr>
      <w:r w:rsidRPr="00186D24">
        <w:rPr>
          <w:i/>
        </w:rPr>
        <w:t>IV - pesquisa direta com no mínimo 3 (três) fornecedores, mediante solicitação formal de cotação, desde que seja apresentada justificativa da escolha desses fornecedores e que não tenham sido obtidos os orçamentos com mais de 6 (seis) meses de antecedência da data de divulgação do edital;</w:t>
      </w:r>
    </w:p>
    <w:p w14:paraId="2DCF0C84" w14:textId="77777777" w:rsidR="003F69D0" w:rsidRPr="00186D24" w:rsidRDefault="003F69D0" w:rsidP="003F69D0">
      <w:pPr>
        <w:pStyle w:val="Textodecomentrio"/>
        <w:ind w:left="1416"/>
        <w:rPr>
          <w:i/>
        </w:rPr>
      </w:pPr>
    </w:p>
    <w:p w14:paraId="7B200103" w14:textId="77777777" w:rsidR="003F69D0" w:rsidRPr="00186D24" w:rsidRDefault="003F69D0" w:rsidP="003F69D0">
      <w:pPr>
        <w:pStyle w:val="Textodecomentrio"/>
        <w:ind w:left="1416"/>
        <w:rPr>
          <w:i/>
        </w:rPr>
      </w:pPr>
      <w:r w:rsidRPr="00186D24">
        <w:rPr>
          <w:i/>
        </w:rPr>
        <w:t>V - pesquisa na base nacional de notas fiscais eletrônicas, na forma de regulamento.</w:t>
      </w:r>
    </w:p>
    <w:p w14:paraId="15D3C0DC" w14:textId="77777777" w:rsidR="003F69D0" w:rsidRPr="00186D24" w:rsidRDefault="003F69D0" w:rsidP="003F69D0">
      <w:pPr>
        <w:pStyle w:val="Textodecomentrio"/>
        <w:ind w:left="1416"/>
        <w:rPr>
          <w:i/>
        </w:rPr>
      </w:pPr>
    </w:p>
    <w:p w14:paraId="779A79A2" w14:textId="77777777" w:rsidR="003F69D0" w:rsidRPr="00186D24" w:rsidRDefault="003F69D0" w:rsidP="003F69D0">
      <w:pPr>
        <w:pStyle w:val="Textodecomentrio"/>
        <w:ind w:left="1416"/>
        <w:rPr>
          <w:i/>
        </w:rPr>
      </w:pPr>
      <w:r w:rsidRPr="00186D24">
        <w:rPr>
          <w:i/>
        </w:rPr>
        <w:t>§ 2º No processo licitatório para contratação de obras e serviços de engenharia, conforme regulamento, o valor estimado, acrescido do percentual de Benefícios e Despesas Indiretas (BDI) de referência e dos Encargos Sociais (ES) cabíveis, será definido por meio da utilização de parâmetros na seguinte ordem:</w:t>
      </w:r>
    </w:p>
    <w:p w14:paraId="7C392127" w14:textId="77777777" w:rsidR="003F69D0" w:rsidRPr="00186D24" w:rsidRDefault="003F69D0" w:rsidP="003F69D0">
      <w:pPr>
        <w:pStyle w:val="Textodecomentrio"/>
        <w:ind w:left="1416"/>
        <w:rPr>
          <w:i/>
        </w:rPr>
      </w:pPr>
    </w:p>
    <w:p w14:paraId="36B9C530" w14:textId="77777777" w:rsidR="003F69D0" w:rsidRPr="00186D24" w:rsidRDefault="003F69D0" w:rsidP="003F69D0">
      <w:pPr>
        <w:pStyle w:val="Textodecomentrio"/>
        <w:ind w:left="1416"/>
        <w:rPr>
          <w:i/>
        </w:rPr>
      </w:pPr>
      <w:r w:rsidRPr="00186D24">
        <w:rPr>
          <w:i/>
        </w:rPr>
        <w:t>I - composição de custos unitários menores ou iguais à mediana do item correspondente do Sistema de Custos Referenciais de Obras (Sicro), para serviços e obras de infraestrutura de transportes, ou do Sistema Nacional de Pesquisa de Custos e Índices de Construção Civil (Sinapi), para as demais obras e serviços de engenharia;</w:t>
      </w:r>
    </w:p>
    <w:p w14:paraId="0FCE8B32" w14:textId="77777777" w:rsidR="003F69D0" w:rsidRPr="00186D24" w:rsidRDefault="003F69D0" w:rsidP="003F69D0">
      <w:pPr>
        <w:pStyle w:val="Textodecomentrio"/>
        <w:ind w:left="1416"/>
        <w:rPr>
          <w:i/>
        </w:rPr>
      </w:pPr>
    </w:p>
    <w:p w14:paraId="01BEBEF5" w14:textId="77777777" w:rsidR="003F69D0" w:rsidRPr="00186D24" w:rsidRDefault="003F69D0" w:rsidP="003F69D0">
      <w:pPr>
        <w:pStyle w:val="Textodecomentrio"/>
        <w:ind w:left="1416"/>
        <w:rPr>
          <w:i/>
        </w:rPr>
      </w:pPr>
      <w:r w:rsidRPr="00186D24">
        <w:rPr>
          <w:i/>
        </w:rPr>
        <w:t>II - utilização de dados de pesquisa publicada em mídia especializada, de tabela de referência formalmente aprovada pelo Poder Executivo federal e de sítios eletrônicos especializados ou de domínio amplo, desde que contenham a data e a hora de acesso;</w:t>
      </w:r>
    </w:p>
    <w:p w14:paraId="0DB05C8D" w14:textId="77777777" w:rsidR="003F69D0" w:rsidRPr="00186D24" w:rsidRDefault="003F69D0" w:rsidP="003F69D0">
      <w:pPr>
        <w:pStyle w:val="Textodecomentrio"/>
        <w:ind w:left="1416"/>
        <w:rPr>
          <w:i/>
        </w:rPr>
      </w:pPr>
    </w:p>
    <w:p w14:paraId="41DB52C2" w14:textId="77777777" w:rsidR="003F69D0" w:rsidRPr="00186D24" w:rsidRDefault="003F69D0" w:rsidP="003F69D0">
      <w:pPr>
        <w:pStyle w:val="Textodecomentrio"/>
        <w:ind w:left="1416"/>
        <w:rPr>
          <w:i/>
        </w:rPr>
      </w:pPr>
      <w:r w:rsidRPr="00186D24">
        <w:rPr>
          <w:i/>
        </w:rPr>
        <w:t>III - contratações similares feitas pela Administração Pública, em execução ou concluídas no período de 1 (um) ano anterior à data da pesquisa de preços, observado o índice de atualização de preços correspondente;</w:t>
      </w:r>
    </w:p>
    <w:p w14:paraId="1602BC8A" w14:textId="77777777" w:rsidR="003F69D0" w:rsidRPr="00186D24" w:rsidRDefault="003F69D0" w:rsidP="003F69D0">
      <w:pPr>
        <w:pStyle w:val="Textodecomentrio"/>
        <w:ind w:left="1416"/>
        <w:rPr>
          <w:i/>
        </w:rPr>
      </w:pPr>
    </w:p>
    <w:p w14:paraId="0207A85E" w14:textId="77777777" w:rsidR="003F69D0" w:rsidRPr="00186D24" w:rsidRDefault="003F69D0" w:rsidP="003F69D0">
      <w:pPr>
        <w:pStyle w:val="Textodecomentrio"/>
        <w:ind w:left="1416"/>
        <w:rPr>
          <w:i/>
        </w:rPr>
      </w:pPr>
      <w:r w:rsidRPr="00186D24">
        <w:rPr>
          <w:i/>
        </w:rPr>
        <w:t>IV - pesquisa na base nacional de notas fiscais eletrônicas, na forma de regulamento.</w:t>
      </w:r>
    </w:p>
    <w:p w14:paraId="7AD2D465" w14:textId="77777777" w:rsidR="003F69D0" w:rsidRPr="00186D24" w:rsidRDefault="003F69D0" w:rsidP="003F69D0">
      <w:pPr>
        <w:pStyle w:val="Textodecomentrio"/>
        <w:ind w:left="1416"/>
        <w:rPr>
          <w:i/>
        </w:rPr>
      </w:pPr>
    </w:p>
    <w:p w14:paraId="052B1405" w14:textId="77777777" w:rsidR="003F69D0" w:rsidRPr="00186D24" w:rsidRDefault="003F69D0" w:rsidP="003F69D0">
      <w:pPr>
        <w:pStyle w:val="Textodecomentrio"/>
        <w:ind w:left="1416"/>
        <w:rPr>
          <w:i/>
        </w:rPr>
      </w:pPr>
      <w:r w:rsidRPr="00186D24">
        <w:rPr>
          <w:i/>
        </w:rPr>
        <w:t>§ 3º Nas contratações realizadas por Municípios, Estados e Distrito Federal, desde que não envolvam recursos da União, o valor previamente estimado da contratação, a que se refere o caput deste artigo, poderá ser definido por meio da utilização de outros sistemas de custos adotados pelo respectivo ente federativo.</w:t>
      </w:r>
    </w:p>
    <w:p w14:paraId="60ABA874" w14:textId="77777777" w:rsidR="003F69D0" w:rsidRPr="00186D24" w:rsidRDefault="003F69D0" w:rsidP="003F69D0">
      <w:pPr>
        <w:pStyle w:val="Textodecomentrio"/>
        <w:ind w:left="1416"/>
        <w:rPr>
          <w:i/>
        </w:rPr>
      </w:pPr>
    </w:p>
    <w:p w14:paraId="346A6387" w14:textId="77777777" w:rsidR="003F69D0" w:rsidRPr="00186D24" w:rsidRDefault="003F69D0" w:rsidP="003F69D0">
      <w:pPr>
        <w:pStyle w:val="Textodecomentrio"/>
        <w:ind w:left="1416"/>
        <w:rPr>
          <w:i/>
        </w:rPr>
      </w:pPr>
      <w:r w:rsidRPr="00186D24">
        <w:rPr>
          <w:i/>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14:paraId="7078EF68" w14:textId="77777777" w:rsidR="003F69D0" w:rsidRPr="00186D24" w:rsidRDefault="003F69D0" w:rsidP="003F69D0">
      <w:pPr>
        <w:pStyle w:val="Textodecomentrio"/>
        <w:ind w:left="1416"/>
        <w:rPr>
          <w:i/>
        </w:rPr>
      </w:pPr>
    </w:p>
    <w:p w14:paraId="6A855FEA" w14:textId="77777777" w:rsidR="003F69D0" w:rsidRPr="00186D24" w:rsidRDefault="003F69D0" w:rsidP="003F69D0">
      <w:pPr>
        <w:pStyle w:val="Textodecomentrio"/>
        <w:ind w:left="1416"/>
        <w:rPr>
          <w:i/>
        </w:rPr>
      </w:pPr>
      <w:r w:rsidRPr="00186D24">
        <w:rPr>
          <w:i/>
        </w:rPr>
        <w:t>§ 5º No processo licitatório para contratação de obras e serviços de engenharia sob os regimes de contratação integrada ou semi-integrada, o valor estimado da contratação será calculado nos termos do § 2º deste artigo, acrescido ou não de parcela referente à remuneração do risco, e, sempre que necessário e o anteprojeto o permitir, a estimativa de preço será baseada em orçamento sintético, balizado em sistema de custo definido no inciso I do § 2º deste artigo, devendo a utilização de metodologia expedita ou paramétrica e de avaliação aproximada baseada em outras contratações similares ser reservada às frações do empreendimento não suficientemente detalhadas no anteprojeto.</w:t>
      </w:r>
    </w:p>
    <w:p w14:paraId="19BD8D05" w14:textId="77777777" w:rsidR="003F69D0" w:rsidRPr="00186D24" w:rsidRDefault="003F69D0" w:rsidP="003F69D0">
      <w:pPr>
        <w:pStyle w:val="Textodecomentrio"/>
        <w:ind w:left="1416"/>
        <w:rPr>
          <w:i/>
        </w:rPr>
      </w:pPr>
    </w:p>
    <w:p w14:paraId="17D7B9B5" w14:textId="77777777" w:rsidR="003F69D0" w:rsidRPr="00186D24" w:rsidRDefault="003F69D0" w:rsidP="003F69D0">
      <w:pPr>
        <w:pStyle w:val="Textodecomentrio"/>
        <w:ind w:left="1416"/>
        <w:rPr>
          <w:i/>
        </w:rPr>
      </w:pPr>
      <w:r w:rsidRPr="00186D24">
        <w:rPr>
          <w:i/>
        </w:rPr>
        <w:t>§ 6º Na hipótese do § 5º deste artigo, será exigido dos licitantes ou contratados, no orçamento que compuser suas respectivas propostas, no mínimo, o mesmo nível de detalhamento do orçamento sintético referido no mencionado parágrafo.</w:t>
      </w:r>
    </w:p>
  </w:comment>
  <w:comment w:id="27" w:author="Angelo Rocha Paschoaleto" w:date="2024-04-29T11:47:00Z" w:initials="ARP">
    <w:p w14:paraId="49FC13C5" w14:textId="77777777" w:rsidR="003F69D0" w:rsidRDefault="003F69D0" w:rsidP="003F69D0">
      <w:pPr>
        <w:pStyle w:val="Textodecomentrio"/>
      </w:pPr>
      <w:r>
        <w:rPr>
          <w:rStyle w:val="Refdecomentrio"/>
        </w:rPr>
        <w:annotationRef/>
      </w:r>
      <w:r>
        <w:t xml:space="preserve">Por meio do código CATMAT/CATSER é possível checar a classificação do item. Todavia, é </w:t>
      </w:r>
      <w:r w:rsidRPr="00133AD3">
        <w:rPr>
          <w:b/>
          <w:u w:val="single"/>
        </w:rPr>
        <w:t>ALTAMENTE RECOMENDÁVEL</w:t>
      </w:r>
      <w:r>
        <w:t xml:space="preserve"> checar a informação antes com o Financeiro.</w:t>
      </w:r>
    </w:p>
  </w:comment>
  <w:comment w:id="28" w:author="Angelo Rocha Paschoaleto" w:date="2024-04-29T11:56:00Z" w:initials="ARP">
    <w:p w14:paraId="668F3D30" w14:textId="77777777" w:rsidR="003F69D0" w:rsidRDefault="003F69D0" w:rsidP="003F69D0">
      <w:pPr>
        <w:pStyle w:val="Textodecomentrio"/>
      </w:pPr>
      <w:r>
        <w:rPr>
          <w:rStyle w:val="Refdecomentrio"/>
        </w:rPr>
        <w:annotationRef/>
      </w:r>
      <w:r>
        <w:t>Data.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AE116D" w15:done="0"/>
  <w15:commentEx w15:paraId="12DF4F2D" w15:done="0"/>
  <w15:commentEx w15:paraId="1BED3D41" w15:done="0"/>
  <w15:commentEx w15:paraId="77539A29" w15:done="0"/>
  <w15:commentEx w15:paraId="5D4E15E6" w15:done="0"/>
  <w15:commentEx w15:paraId="17AAEDE7" w15:done="0"/>
  <w15:commentEx w15:paraId="19DB9DBD" w15:done="0"/>
  <w15:commentEx w15:paraId="193F1369" w15:done="0"/>
  <w15:commentEx w15:paraId="23D85C04" w15:done="0"/>
  <w15:commentEx w15:paraId="3E4EDA1F" w15:done="0"/>
  <w15:commentEx w15:paraId="5396B34E" w15:done="0"/>
  <w15:commentEx w15:paraId="57699213" w15:done="0"/>
  <w15:commentEx w15:paraId="44C5B8E5" w15:done="0"/>
  <w15:commentEx w15:paraId="7052FBE9" w15:done="0"/>
  <w15:commentEx w15:paraId="3A9707DD" w15:done="0"/>
  <w15:commentEx w15:paraId="4F158A9E" w15:done="0"/>
  <w15:commentEx w15:paraId="0873A75E" w15:done="0"/>
  <w15:commentEx w15:paraId="57E87E10" w15:done="0"/>
  <w15:commentEx w15:paraId="0D391F81" w15:done="0"/>
  <w15:commentEx w15:paraId="637A5CB8" w15:done="0"/>
  <w15:commentEx w15:paraId="6843FC46" w15:done="0"/>
  <w15:commentEx w15:paraId="7C4A5B56" w15:done="0"/>
  <w15:commentEx w15:paraId="4B9EFF55" w15:done="0"/>
  <w15:commentEx w15:paraId="2DB63AEB" w15:done="0"/>
  <w15:commentEx w15:paraId="42FF1772" w15:done="0"/>
  <w15:commentEx w15:paraId="17D7B9B5" w15:done="0"/>
  <w15:commentEx w15:paraId="49FC13C5" w15:done="0"/>
  <w15:commentEx w15:paraId="668F3D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136B2" w14:textId="77777777" w:rsidR="00D64F47" w:rsidRDefault="00D64F47">
      <w:r>
        <w:separator/>
      </w:r>
    </w:p>
  </w:endnote>
  <w:endnote w:type="continuationSeparator" w:id="0">
    <w:p w14:paraId="3F44E7BB" w14:textId="77777777" w:rsidR="00D64F47" w:rsidRDefault="00D6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Lincoln">
    <w:altName w:val="Liberation Mono"/>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7D4B5" w14:textId="77777777" w:rsidR="00FD6644" w:rsidRDefault="00FD6644">
    <w:pPr>
      <w:pStyle w:val="Corpodetexto"/>
      <w:spacing w:line="14" w:lineRule="auto"/>
    </w:pPr>
    <w:r>
      <w:rPr>
        <w:noProof/>
        <w:lang w:val="pt-BR" w:eastAsia="pt-BR"/>
      </w:rPr>
      <mc:AlternateContent>
        <mc:Choice Requires="wps">
          <w:drawing>
            <wp:anchor distT="0" distB="0" distL="0" distR="0" simplePos="0" relativeHeight="487201280" behindDoc="1" locked="0" layoutInCell="1" allowOverlap="1" wp14:anchorId="15557A25" wp14:editId="0B3B8A67">
              <wp:simplePos x="0" y="0"/>
              <wp:positionH relativeFrom="page">
                <wp:posOffset>3106039</wp:posOffset>
              </wp:positionH>
              <wp:positionV relativeFrom="page">
                <wp:posOffset>10335090</wp:posOffset>
              </wp:positionV>
              <wp:extent cx="92329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94310"/>
                      </a:xfrm>
                      <a:prstGeom prst="rect">
                        <a:avLst/>
                      </a:prstGeom>
                    </wps:spPr>
                    <wps:txbx>
                      <w:txbxContent>
                        <w:p w14:paraId="1D7AFA74" w14:textId="77777777" w:rsidR="00FD6644" w:rsidRDefault="00FD6644">
                          <w:pPr>
                            <w:spacing w:before="10"/>
                            <w:ind w:left="20"/>
                            <w:rPr>
                              <w:rFonts w:ascii="Times New Roman" w:hAnsi="Times New Roman"/>
                              <w:b/>
                              <w:sz w:val="24"/>
                            </w:rPr>
                          </w:pPr>
                        </w:p>
                      </w:txbxContent>
                    </wps:txbx>
                    <wps:bodyPr wrap="square" lIns="0" tIns="0" rIns="0" bIns="0" rtlCol="0">
                      <a:noAutofit/>
                    </wps:bodyPr>
                  </wps:wsp>
                </a:graphicData>
              </a:graphic>
            </wp:anchor>
          </w:drawing>
        </mc:Choice>
        <mc:Fallback>
          <w:pict>
            <v:shapetype w14:anchorId="15557A25" id="_x0000_t202" coordsize="21600,21600" o:spt="202" path="m,l,21600r21600,l21600,xe">
              <v:stroke joinstyle="miter"/>
              <v:path gradientshapeok="t" o:connecttype="rect"/>
            </v:shapetype>
            <v:shape id="Textbox 3" o:spid="_x0000_s1027" type="#_x0000_t202" style="position:absolute;margin-left:244.55pt;margin-top:813.8pt;width:72.7pt;height:15.3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" filled="f" stroked="f">
              <v:path arrowok="t"/>
              <v:textbox inset="0,0,0,0">
                <w:txbxContent>
                  <w:p w14:paraId="1D7AFA74" w14:textId="77777777" w:rsidR="00FD6644" w:rsidRDefault="00FD6644">
                    <w:pPr>
                      <w:spacing w:before="10"/>
                      <w:ind w:left="20"/>
                      <w:rPr>
                        <w:rFonts w:ascii="Times New Roman" w:hAnsi="Times New Roman"/>
                        <w:b/>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1415" w14:textId="77777777" w:rsidR="00FD6644" w:rsidRDefault="00FD6644">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4BBCC" w14:textId="77777777" w:rsidR="00D64F47" w:rsidRDefault="00D64F47">
      <w:r>
        <w:separator/>
      </w:r>
    </w:p>
  </w:footnote>
  <w:footnote w:type="continuationSeparator" w:id="0">
    <w:p w14:paraId="527B3047" w14:textId="77777777" w:rsidR="00D64F47" w:rsidRDefault="00D6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14E2" w14:textId="77777777" w:rsidR="00FD6644" w:rsidRDefault="00FD6644">
    <w:pPr>
      <w:pStyle w:val="Corpodetexto"/>
      <w:spacing w:line="14" w:lineRule="auto"/>
    </w:pPr>
    <w:r>
      <w:rPr>
        <w:noProof/>
        <w:lang w:val="pt-BR" w:eastAsia="pt-BR"/>
      </w:rPr>
      <mc:AlternateContent>
        <mc:Choice Requires="wps">
          <w:drawing>
            <wp:anchor distT="0" distB="0" distL="0" distR="0" simplePos="0" relativeHeight="487200768" behindDoc="1" locked="0" layoutInCell="1" allowOverlap="1" wp14:anchorId="407CB42B" wp14:editId="0B18B5D5">
              <wp:simplePos x="0" y="0"/>
              <wp:positionH relativeFrom="page">
                <wp:align>center</wp:align>
              </wp:positionH>
              <wp:positionV relativeFrom="topMargin">
                <wp:align>bottom</wp:align>
              </wp:positionV>
              <wp:extent cx="3952875" cy="495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495300"/>
                      </a:xfrm>
                      <a:prstGeom prst="rect">
                        <a:avLst/>
                      </a:prstGeom>
                    </wps:spPr>
                    <wps:txbx>
                      <w:txbxContent>
                        <w:p w14:paraId="0639444C" w14:textId="77777777" w:rsidR="00FD6644" w:rsidRDefault="00FD6644">
                          <w:pPr>
                            <w:spacing w:before="16" w:line="276" w:lineRule="exact"/>
                            <w:jc w:val="center"/>
                            <w:rPr>
                              <w:sz w:val="24"/>
                            </w:rPr>
                          </w:pPr>
                          <w:r>
                            <w:rPr>
                              <w:sz w:val="24"/>
                            </w:rPr>
                            <w:t>Câmara Municipal</w:t>
                          </w:r>
                          <w:r>
                            <w:rPr>
                              <w:spacing w:val="-9"/>
                              <w:sz w:val="24"/>
                            </w:rPr>
                            <w:t xml:space="preserve"> </w:t>
                          </w:r>
                          <w:r>
                            <w:rPr>
                              <w:sz w:val="24"/>
                            </w:rPr>
                            <w:t>de</w:t>
                          </w:r>
                          <w:r>
                            <w:rPr>
                              <w:spacing w:val="-9"/>
                              <w:sz w:val="24"/>
                            </w:rPr>
                            <w:t xml:space="preserve"> </w:t>
                          </w:r>
                          <w:r>
                            <w:rPr>
                              <w:sz w:val="24"/>
                            </w:rPr>
                            <w:t>Ribeirão</w:t>
                          </w:r>
                          <w:r>
                            <w:rPr>
                              <w:spacing w:val="-5"/>
                              <w:sz w:val="24"/>
                            </w:rPr>
                            <w:t xml:space="preserve"> </w:t>
                          </w:r>
                          <w:r>
                            <w:rPr>
                              <w:spacing w:val="-4"/>
                              <w:sz w:val="24"/>
                            </w:rPr>
                            <w:t xml:space="preserve">Preto </w:t>
                          </w:r>
                        </w:p>
                        <w:p w14:paraId="5DFDD7E5" w14:textId="77777777" w:rsidR="00FD6644" w:rsidRDefault="00FD6644">
                          <w:pPr>
                            <w:ind w:left="665" w:right="657" w:firstLine="7"/>
                            <w:jc w:val="center"/>
                          </w:pPr>
                          <w:r>
                            <w:t>Estado de São Paulo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7CB42B" id="_x0000_t202" coordsize="21600,21600" o:spt="202" path="m,l,21600r21600,l21600,xe">
              <v:stroke joinstyle="miter"/>
              <v:path gradientshapeok="t" o:connecttype="rect"/>
            </v:shapetype>
            <v:shape id="Textbox 2" o:spid="_x0000_s1026" type="#_x0000_t202" style="position:absolute;margin-left:0;margin-top:0;width:311.25pt;height:39pt;z-index:-16115712;visibility:visible;mso-wrap-style:square;mso-width-percent:0;mso-height-percent:0;mso-wrap-distance-left:0;mso-wrap-distance-top:0;mso-wrap-distance-right:0;mso-wrap-distance-bottom:0;mso-position-horizontal:center;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" filled="f" stroked="f">
              <v:path arrowok="t"/>
              <v:textbox inset="0,0,0,0">
                <w:txbxContent>
                  <w:p w14:paraId="0639444C" w14:textId="77777777" w:rsidR="00FD6644" w:rsidRDefault="00FD6644">
                    <w:pPr>
                      <w:spacing w:before="16" w:line="276" w:lineRule="exact"/>
                      <w:jc w:val="center"/>
                      <w:rPr>
                        <w:sz w:val="24"/>
                      </w:rPr>
                    </w:pPr>
                    <w:r>
                      <w:rPr>
                        <w:sz w:val="24"/>
                      </w:rPr>
                      <w:t>Câmara Municipal</w:t>
                    </w:r>
                    <w:r>
                      <w:rPr>
                        <w:spacing w:val="-9"/>
                        <w:sz w:val="24"/>
                      </w:rPr>
                      <w:t xml:space="preserve"> </w:t>
                    </w:r>
                    <w:r>
                      <w:rPr>
                        <w:sz w:val="24"/>
                      </w:rPr>
                      <w:t>de</w:t>
                    </w:r>
                    <w:r>
                      <w:rPr>
                        <w:spacing w:val="-9"/>
                        <w:sz w:val="24"/>
                      </w:rPr>
                      <w:t xml:space="preserve"> </w:t>
                    </w:r>
                    <w:r>
                      <w:rPr>
                        <w:sz w:val="24"/>
                      </w:rPr>
                      <w:t>Ribeirão</w:t>
                    </w:r>
                    <w:r>
                      <w:rPr>
                        <w:spacing w:val="-5"/>
                        <w:sz w:val="24"/>
                      </w:rPr>
                      <w:t xml:space="preserve"> </w:t>
                    </w:r>
                    <w:r>
                      <w:rPr>
                        <w:spacing w:val="-4"/>
                        <w:sz w:val="24"/>
                      </w:rPr>
                      <w:t xml:space="preserve">Preto </w:t>
                    </w:r>
                  </w:p>
                  <w:p w14:paraId="5DFDD7E5" w14:textId="77777777" w:rsidR="00FD6644" w:rsidRDefault="00FD6644">
                    <w:pPr>
                      <w:ind w:left="665" w:right="657" w:firstLine="7"/>
                      <w:jc w:val="center"/>
                    </w:pPr>
                    <w:r>
                      <w:t>Estado de São Paulo</w:t>
                    </w:r>
                  </w:p>
                </w:txbxContent>
              </v:textbox>
              <w10:wrap anchorx="page" anchory="margin"/>
            </v:shape>
          </w:pict>
        </mc:Fallback>
      </mc:AlternateContent>
    </w:r>
    <w:r>
      <w:rPr>
        <w:noProof/>
        <w:lang w:val="pt-BR" w:eastAsia="pt-BR"/>
      </w:rPr>
      <w:drawing>
        <wp:anchor distT="0" distB="0" distL="0" distR="0" simplePos="0" relativeHeight="487200256" behindDoc="1" locked="0" layoutInCell="1" allowOverlap="1" wp14:anchorId="4E04688C" wp14:editId="1A2B973B">
          <wp:simplePos x="0" y="0"/>
          <wp:positionH relativeFrom="page">
            <wp:posOffset>3401695</wp:posOffset>
          </wp:positionH>
          <wp:positionV relativeFrom="page">
            <wp:posOffset>449579</wp:posOffset>
          </wp:positionV>
          <wp:extent cx="412750" cy="485140"/>
          <wp:effectExtent l="0" t="0" r="0" b="0"/>
          <wp:wrapNone/>
          <wp:docPr id="5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12750" cy="4851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0066" w14:textId="77777777" w:rsidR="00FD6644" w:rsidRDefault="00FD6644">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48A9"/>
    <w:multiLevelType w:val="multilevel"/>
    <w:tmpl w:val="A3A44470"/>
    <w:lvl w:ilvl="0">
      <w:start w:val="4"/>
      <w:numFmt w:val="decimal"/>
      <w:lvlText w:val="%1."/>
      <w:lvlJc w:val="left"/>
      <w:pPr>
        <w:ind w:left="826" w:hanging="723"/>
      </w:pPr>
      <w:rPr>
        <w:rFonts w:hint="default"/>
        <w:spacing w:val="0"/>
        <w:w w:val="94"/>
      </w:rPr>
    </w:lvl>
    <w:lvl w:ilvl="1">
      <w:start w:val="3"/>
      <w:numFmt w:val="decimal"/>
      <w:lvlText w:val="%1.%2."/>
      <w:lvlJc w:val="left"/>
      <w:pPr>
        <w:ind w:left="1253" w:hanging="437"/>
      </w:pPr>
      <w:rPr>
        <w:rFonts w:hint="default"/>
        <w:spacing w:val="0"/>
        <w:w w:val="100"/>
      </w:rPr>
    </w:lvl>
    <w:lvl w:ilvl="2">
      <w:start w:val="1"/>
      <w:numFmt w:val="decimal"/>
      <w:lvlText w:val="%1.%2.%3"/>
      <w:lvlJc w:val="left"/>
      <w:pPr>
        <w:ind w:left="1819" w:hanging="437"/>
      </w:pPr>
      <w:rPr>
        <w:rFonts w:ascii="Arial" w:eastAsia="Arial" w:hAnsi="Arial" w:cs="Arial" w:hint="default"/>
        <w:b w:val="0"/>
        <w:bCs w:val="0"/>
        <w:i w:val="0"/>
        <w:iCs w:val="0"/>
        <w:spacing w:val="-6"/>
        <w:w w:val="100"/>
        <w:sz w:val="20"/>
        <w:szCs w:val="20"/>
      </w:rPr>
    </w:lvl>
    <w:lvl w:ilvl="3">
      <w:numFmt w:val="bullet"/>
      <w:lvlText w:val="•"/>
      <w:lvlJc w:val="left"/>
      <w:pPr>
        <w:ind w:left="2778" w:hanging="437"/>
      </w:pPr>
      <w:rPr>
        <w:rFonts w:hint="default"/>
      </w:rPr>
    </w:lvl>
    <w:lvl w:ilvl="4">
      <w:numFmt w:val="bullet"/>
      <w:lvlText w:val="•"/>
      <w:lvlJc w:val="left"/>
      <w:pPr>
        <w:ind w:left="3737" w:hanging="437"/>
      </w:pPr>
      <w:rPr>
        <w:rFonts w:hint="default"/>
      </w:rPr>
    </w:lvl>
    <w:lvl w:ilvl="5">
      <w:numFmt w:val="bullet"/>
      <w:lvlText w:val="•"/>
      <w:lvlJc w:val="left"/>
      <w:pPr>
        <w:ind w:left="4696" w:hanging="437"/>
      </w:pPr>
      <w:rPr>
        <w:rFonts w:hint="default"/>
      </w:rPr>
    </w:lvl>
    <w:lvl w:ilvl="6">
      <w:numFmt w:val="bullet"/>
      <w:lvlText w:val="•"/>
      <w:lvlJc w:val="left"/>
      <w:pPr>
        <w:ind w:left="5655" w:hanging="437"/>
      </w:pPr>
      <w:rPr>
        <w:rFonts w:hint="default"/>
      </w:rPr>
    </w:lvl>
    <w:lvl w:ilvl="7">
      <w:numFmt w:val="bullet"/>
      <w:lvlText w:val="•"/>
      <w:lvlJc w:val="left"/>
      <w:pPr>
        <w:ind w:left="6614" w:hanging="437"/>
      </w:pPr>
      <w:rPr>
        <w:rFonts w:hint="default"/>
      </w:rPr>
    </w:lvl>
    <w:lvl w:ilvl="8">
      <w:numFmt w:val="bullet"/>
      <w:lvlText w:val="•"/>
      <w:lvlJc w:val="left"/>
      <w:pPr>
        <w:ind w:left="7573" w:hanging="437"/>
      </w:pPr>
      <w:rPr>
        <w:rFonts w:hint="default"/>
      </w:rPr>
    </w:lvl>
  </w:abstractNum>
  <w:abstractNum w:abstractNumId="1" w15:restartNumberingAfterBreak="0">
    <w:nsid w:val="20E93FD2"/>
    <w:multiLevelType w:val="multilevel"/>
    <w:tmpl w:val="2A487C30"/>
    <w:lvl w:ilvl="0">
      <w:start w:val="1"/>
      <w:numFmt w:val="decimal"/>
      <w:lvlText w:val="%1."/>
      <w:lvlJc w:val="left"/>
      <w:pPr>
        <w:ind w:left="826" w:hanging="723"/>
        <w:jc w:val="right"/>
      </w:pPr>
      <w:rPr>
        <w:rFonts w:hint="default"/>
        <w:spacing w:val="0"/>
        <w:w w:val="94"/>
        <w:lang w:val="pt-PT" w:eastAsia="en-US" w:bidi="ar-SA"/>
      </w:rPr>
    </w:lvl>
    <w:lvl w:ilvl="1">
      <w:start w:val="1"/>
      <w:numFmt w:val="decimal"/>
      <w:lvlText w:val="%1.%2."/>
      <w:lvlJc w:val="left"/>
      <w:pPr>
        <w:ind w:left="1253" w:hanging="437"/>
      </w:pPr>
      <w:rPr>
        <w:rFonts w:hint="default"/>
        <w:spacing w:val="0"/>
        <w:w w:val="100"/>
        <w:lang w:val="pt-PT" w:eastAsia="en-US" w:bidi="ar-SA"/>
      </w:rPr>
    </w:lvl>
    <w:lvl w:ilvl="2">
      <w:start w:val="1"/>
      <w:numFmt w:val="decimal"/>
      <w:lvlText w:val="%1.%2.%3"/>
      <w:lvlJc w:val="left"/>
      <w:pPr>
        <w:ind w:left="1819" w:hanging="437"/>
      </w:pPr>
      <w:rPr>
        <w:rFonts w:ascii="Arial" w:eastAsia="Arial" w:hAnsi="Arial" w:cs="Arial" w:hint="default"/>
        <w:b w:val="0"/>
        <w:bCs w:val="0"/>
        <w:i w:val="0"/>
        <w:iCs w:val="0"/>
        <w:spacing w:val="-6"/>
        <w:w w:val="100"/>
        <w:sz w:val="20"/>
        <w:szCs w:val="20"/>
        <w:lang w:val="pt-PT" w:eastAsia="en-US" w:bidi="ar-SA"/>
      </w:rPr>
    </w:lvl>
    <w:lvl w:ilvl="3">
      <w:numFmt w:val="bullet"/>
      <w:lvlText w:val="•"/>
      <w:lvlJc w:val="left"/>
      <w:pPr>
        <w:ind w:left="2778" w:hanging="437"/>
      </w:pPr>
      <w:rPr>
        <w:rFonts w:hint="default"/>
        <w:lang w:val="pt-PT" w:eastAsia="en-US" w:bidi="ar-SA"/>
      </w:rPr>
    </w:lvl>
    <w:lvl w:ilvl="4">
      <w:numFmt w:val="bullet"/>
      <w:lvlText w:val="•"/>
      <w:lvlJc w:val="left"/>
      <w:pPr>
        <w:ind w:left="3737" w:hanging="437"/>
      </w:pPr>
      <w:rPr>
        <w:rFonts w:hint="default"/>
        <w:lang w:val="pt-PT" w:eastAsia="en-US" w:bidi="ar-SA"/>
      </w:rPr>
    </w:lvl>
    <w:lvl w:ilvl="5">
      <w:numFmt w:val="bullet"/>
      <w:lvlText w:val="•"/>
      <w:lvlJc w:val="left"/>
      <w:pPr>
        <w:ind w:left="4696" w:hanging="437"/>
      </w:pPr>
      <w:rPr>
        <w:rFonts w:hint="default"/>
        <w:lang w:val="pt-PT" w:eastAsia="en-US" w:bidi="ar-SA"/>
      </w:rPr>
    </w:lvl>
    <w:lvl w:ilvl="6">
      <w:numFmt w:val="bullet"/>
      <w:lvlText w:val="•"/>
      <w:lvlJc w:val="left"/>
      <w:pPr>
        <w:ind w:left="5655" w:hanging="437"/>
      </w:pPr>
      <w:rPr>
        <w:rFonts w:hint="default"/>
        <w:lang w:val="pt-PT" w:eastAsia="en-US" w:bidi="ar-SA"/>
      </w:rPr>
    </w:lvl>
    <w:lvl w:ilvl="7">
      <w:numFmt w:val="bullet"/>
      <w:lvlText w:val="•"/>
      <w:lvlJc w:val="left"/>
      <w:pPr>
        <w:ind w:left="6614" w:hanging="437"/>
      </w:pPr>
      <w:rPr>
        <w:rFonts w:hint="default"/>
        <w:lang w:val="pt-PT" w:eastAsia="en-US" w:bidi="ar-SA"/>
      </w:rPr>
    </w:lvl>
    <w:lvl w:ilvl="8">
      <w:numFmt w:val="bullet"/>
      <w:lvlText w:val="•"/>
      <w:lvlJc w:val="left"/>
      <w:pPr>
        <w:ind w:left="7573" w:hanging="437"/>
      </w:pPr>
      <w:rPr>
        <w:rFonts w:hint="default"/>
        <w:lang w:val="pt-PT" w:eastAsia="en-US" w:bidi="ar-SA"/>
      </w:rPr>
    </w:lvl>
  </w:abstractNum>
  <w:abstractNum w:abstractNumId="2" w15:restartNumberingAfterBreak="0">
    <w:nsid w:val="38194936"/>
    <w:multiLevelType w:val="multilevel"/>
    <w:tmpl w:val="C8B44C50"/>
    <w:lvl w:ilvl="0">
      <w:start w:val="1"/>
      <w:numFmt w:val="decimal"/>
      <w:lvlText w:val="%1."/>
      <w:lvlJc w:val="left"/>
      <w:pPr>
        <w:ind w:left="511" w:hanging="361"/>
        <w:jc w:val="right"/>
      </w:pPr>
      <w:rPr>
        <w:rFonts w:ascii="Arial" w:eastAsia="Arial" w:hAnsi="Arial" w:cs="Arial" w:hint="default"/>
        <w:b/>
        <w:bCs/>
        <w:i w:val="0"/>
        <w:iCs w:val="0"/>
        <w:spacing w:val="0"/>
        <w:w w:val="100"/>
        <w:sz w:val="20"/>
        <w:szCs w:val="20"/>
        <w:lang w:val="pt-PT" w:eastAsia="en-US" w:bidi="ar-SA"/>
      </w:rPr>
    </w:lvl>
    <w:lvl w:ilvl="1">
      <w:start w:val="1"/>
      <w:numFmt w:val="decimal"/>
      <w:lvlText w:val="%1.%2."/>
      <w:lvlJc w:val="left"/>
      <w:pPr>
        <w:ind w:left="725" w:hanging="433"/>
      </w:pPr>
      <w:rPr>
        <w:rFonts w:ascii="Arial" w:eastAsia="Arial" w:hAnsi="Arial" w:cs="Arial" w:hint="default"/>
        <w:b w:val="0"/>
        <w:bCs w:val="0"/>
        <w:i w:val="0"/>
        <w:iCs w:val="0"/>
        <w:spacing w:val="0"/>
        <w:w w:val="100"/>
        <w:sz w:val="20"/>
        <w:szCs w:val="20"/>
        <w:lang w:val="pt-PT" w:eastAsia="en-US" w:bidi="ar-SA"/>
      </w:rPr>
    </w:lvl>
    <w:lvl w:ilvl="2">
      <w:start w:val="1"/>
      <w:numFmt w:val="decimal"/>
      <w:lvlText w:val="%1.%2.%3."/>
      <w:lvlJc w:val="left"/>
      <w:pPr>
        <w:ind w:left="1426" w:hanging="568"/>
      </w:pPr>
      <w:rPr>
        <w:rFonts w:ascii="Arial" w:eastAsia="Arial" w:hAnsi="Arial" w:cs="Arial" w:hint="default"/>
        <w:b w:val="0"/>
        <w:bCs w:val="0"/>
        <w:i w:val="0"/>
        <w:iCs w:val="0"/>
        <w:spacing w:val="0"/>
        <w:w w:val="100"/>
        <w:sz w:val="20"/>
        <w:szCs w:val="20"/>
        <w:lang w:val="pt-PT" w:eastAsia="en-US" w:bidi="ar-SA"/>
      </w:rPr>
    </w:lvl>
    <w:lvl w:ilvl="3">
      <w:numFmt w:val="bullet"/>
      <w:lvlText w:val="-"/>
      <w:lvlJc w:val="left"/>
      <w:pPr>
        <w:ind w:left="1548" w:hanging="123"/>
      </w:pPr>
      <w:rPr>
        <w:rFonts w:ascii="Arial" w:eastAsia="Arial" w:hAnsi="Arial" w:cs="Arial" w:hint="default"/>
        <w:b w:val="0"/>
        <w:bCs w:val="0"/>
        <w:i w:val="0"/>
        <w:iCs w:val="0"/>
        <w:spacing w:val="0"/>
        <w:w w:val="100"/>
        <w:sz w:val="20"/>
        <w:szCs w:val="20"/>
        <w:lang w:val="pt-PT" w:eastAsia="en-US" w:bidi="ar-SA"/>
      </w:rPr>
    </w:lvl>
    <w:lvl w:ilvl="4">
      <w:numFmt w:val="bullet"/>
      <w:lvlText w:val="•"/>
      <w:lvlJc w:val="left"/>
      <w:pPr>
        <w:ind w:left="1420" w:hanging="123"/>
      </w:pPr>
      <w:rPr>
        <w:rFonts w:hint="default"/>
        <w:lang w:val="pt-PT" w:eastAsia="en-US" w:bidi="ar-SA"/>
      </w:rPr>
    </w:lvl>
    <w:lvl w:ilvl="5">
      <w:numFmt w:val="bullet"/>
      <w:lvlText w:val="•"/>
      <w:lvlJc w:val="left"/>
      <w:pPr>
        <w:ind w:left="1540" w:hanging="123"/>
      </w:pPr>
      <w:rPr>
        <w:rFonts w:hint="default"/>
        <w:lang w:val="pt-PT" w:eastAsia="en-US" w:bidi="ar-SA"/>
      </w:rPr>
    </w:lvl>
    <w:lvl w:ilvl="6">
      <w:numFmt w:val="bullet"/>
      <w:lvlText w:val="•"/>
      <w:lvlJc w:val="left"/>
      <w:pPr>
        <w:ind w:left="1700" w:hanging="123"/>
      </w:pPr>
      <w:rPr>
        <w:rFonts w:hint="default"/>
        <w:lang w:val="pt-PT" w:eastAsia="en-US" w:bidi="ar-SA"/>
      </w:rPr>
    </w:lvl>
    <w:lvl w:ilvl="7">
      <w:numFmt w:val="bullet"/>
      <w:lvlText w:val="•"/>
      <w:lvlJc w:val="left"/>
      <w:pPr>
        <w:ind w:left="3906" w:hanging="123"/>
      </w:pPr>
      <w:rPr>
        <w:rFonts w:hint="default"/>
        <w:lang w:val="pt-PT" w:eastAsia="en-US" w:bidi="ar-SA"/>
      </w:rPr>
    </w:lvl>
    <w:lvl w:ilvl="8">
      <w:numFmt w:val="bullet"/>
      <w:lvlText w:val="•"/>
      <w:lvlJc w:val="left"/>
      <w:pPr>
        <w:ind w:left="6113" w:hanging="123"/>
      </w:pPr>
      <w:rPr>
        <w:rFonts w:hint="default"/>
        <w:lang w:val="pt-PT" w:eastAsia="en-US" w:bidi="ar-SA"/>
      </w:rPr>
    </w:lvl>
  </w:abstractNum>
  <w:abstractNum w:abstractNumId="3" w15:restartNumberingAfterBreak="0">
    <w:nsid w:val="588E7A74"/>
    <w:multiLevelType w:val="hybridMultilevel"/>
    <w:tmpl w:val="E9BC6BF6"/>
    <w:lvl w:ilvl="0" w:tplc="35AEA45A">
      <w:start w:val="1"/>
      <w:numFmt w:val="upperRoman"/>
      <w:lvlText w:val="%1)"/>
      <w:lvlJc w:val="left"/>
      <w:pPr>
        <w:ind w:left="1142" w:hanging="425"/>
      </w:pPr>
      <w:rPr>
        <w:rFonts w:ascii="Arial" w:eastAsia="Arial" w:hAnsi="Arial" w:cs="Arial" w:hint="default"/>
        <w:b/>
        <w:bCs/>
        <w:i w:val="0"/>
        <w:iCs w:val="0"/>
        <w:spacing w:val="0"/>
        <w:w w:val="100"/>
        <w:sz w:val="20"/>
        <w:szCs w:val="20"/>
        <w:lang w:val="pt-PT" w:eastAsia="en-US" w:bidi="ar-SA"/>
      </w:rPr>
    </w:lvl>
    <w:lvl w:ilvl="1" w:tplc="9686382A">
      <w:numFmt w:val="bullet"/>
      <w:lvlText w:val="•"/>
      <w:lvlJc w:val="left"/>
      <w:pPr>
        <w:ind w:left="2078" w:hanging="425"/>
      </w:pPr>
      <w:rPr>
        <w:rFonts w:hint="default"/>
        <w:lang w:val="pt-PT" w:eastAsia="en-US" w:bidi="ar-SA"/>
      </w:rPr>
    </w:lvl>
    <w:lvl w:ilvl="2" w:tplc="18A60BB2">
      <w:numFmt w:val="bullet"/>
      <w:lvlText w:val="•"/>
      <w:lvlJc w:val="left"/>
      <w:pPr>
        <w:ind w:left="3017" w:hanging="425"/>
      </w:pPr>
      <w:rPr>
        <w:rFonts w:hint="default"/>
        <w:lang w:val="pt-PT" w:eastAsia="en-US" w:bidi="ar-SA"/>
      </w:rPr>
    </w:lvl>
    <w:lvl w:ilvl="3" w:tplc="F0CC7BE2">
      <w:numFmt w:val="bullet"/>
      <w:lvlText w:val="•"/>
      <w:lvlJc w:val="left"/>
      <w:pPr>
        <w:ind w:left="3955" w:hanging="425"/>
      </w:pPr>
      <w:rPr>
        <w:rFonts w:hint="default"/>
        <w:lang w:val="pt-PT" w:eastAsia="en-US" w:bidi="ar-SA"/>
      </w:rPr>
    </w:lvl>
    <w:lvl w:ilvl="4" w:tplc="0352D9B4">
      <w:numFmt w:val="bullet"/>
      <w:lvlText w:val="•"/>
      <w:lvlJc w:val="left"/>
      <w:pPr>
        <w:ind w:left="4894" w:hanging="425"/>
      </w:pPr>
      <w:rPr>
        <w:rFonts w:hint="default"/>
        <w:lang w:val="pt-PT" w:eastAsia="en-US" w:bidi="ar-SA"/>
      </w:rPr>
    </w:lvl>
    <w:lvl w:ilvl="5" w:tplc="6D4EB2B0">
      <w:numFmt w:val="bullet"/>
      <w:lvlText w:val="•"/>
      <w:lvlJc w:val="left"/>
      <w:pPr>
        <w:ind w:left="5833" w:hanging="425"/>
      </w:pPr>
      <w:rPr>
        <w:rFonts w:hint="default"/>
        <w:lang w:val="pt-PT" w:eastAsia="en-US" w:bidi="ar-SA"/>
      </w:rPr>
    </w:lvl>
    <w:lvl w:ilvl="6" w:tplc="7D92DC24">
      <w:numFmt w:val="bullet"/>
      <w:lvlText w:val="•"/>
      <w:lvlJc w:val="left"/>
      <w:pPr>
        <w:ind w:left="6771" w:hanging="425"/>
      </w:pPr>
      <w:rPr>
        <w:rFonts w:hint="default"/>
        <w:lang w:val="pt-PT" w:eastAsia="en-US" w:bidi="ar-SA"/>
      </w:rPr>
    </w:lvl>
    <w:lvl w:ilvl="7" w:tplc="0BD424EC">
      <w:numFmt w:val="bullet"/>
      <w:lvlText w:val="•"/>
      <w:lvlJc w:val="left"/>
      <w:pPr>
        <w:ind w:left="7710" w:hanging="425"/>
      </w:pPr>
      <w:rPr>
        <w:rFonts w:hint="default"/>
        <w:lang w:val="pt-PT" w:eastAsia="en-US" w:bidi="ar-SA"/>
      </w:rPr>
    </w:lvl>
    <w:lvl w:ilvl="8" w:tplc="E912FA56">
      <w:numFmt w:val="bullet"/>
      <w:lvlText w:val="•"/>
      <w:lvlJc w:val="left"/>
      <w:pPr>
        <w:ind w:left="8648" w:hanging="425"/>
      </w:pPr>
      <w:rPr>
        <w:rFonts w:hint="default"/>
        <w:lang w:val="pt-PT" w:eastAsia="en-US" w:bidi="ar-SA"/>
      </w:rPr>
    </w:lvl>
  </w:abstractNum>
  <w:abstractNum w:abstractNumId="4" w15:restartNumberingAfterBreak="0">
    <w:nsid w:val="5A930811"/>
    <w:multiLevelType w:val="hybridMultilevel"/>
    <w:tmpl w:val="A7E0F14E"/>
    <w:lvl w:ilvl="0" w:tplc="9DF2E3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32D6EDE"/>
    <w:multiLevelType w:val="multilevel"/>
    <w:tmpl w:val="2A487C30"/>
    <w:lvl w:ilvl="0">
      <w:start w:val="1"/>
      <w:numFmt w:val="decimal"/>
      <w:lvlText w:val="%1."/>
      <w:lvlJc w:val="left"/>
      <w:pPr>
        <w:ind w:left="826" w:hanging="723"/>
        <w:jc w:val="right"/>
      </w:pPr>
      <w:rPr>
        <w:rFonts w:hint="default"/>
        <w:spacing w:val="0"/>
        <w:w w:val="94"/>
        <w:lang w:val="pt-PT" w:eastAsia="en-US" w:bidi="ar-SA"/>
      </w:rPr>
    </w:lvl>
    <w:lvl w:ilvl="1">
      <w:start w:val="1"/>
      <w:numFmt w:val="decimal"/>
      <w:lvlText w:val="%1.%2."/>
      <w:lvlJc w:val="left"/>
      <w:pPr>
        <w:ind w:left="1253" w:hanging="437"/>
      </w:pPr>
      <w:rPr>
        <w:rFonts w:hint="default"/>
        <w:spacing w:val="0"/>
        <w:w w:val="100"/>
        <w:lang w:val="pt-PT" w:eastAsia="en-US" w:bidi="ar-SA"/>
      </w:rPr>
    </w:lvl>
    <w:lvl w:ilvl="2">
      <w:start w:val="1"/>
      <w:numFmt w:val="decimal"/>
      <w:lvlText w:val="%1.%2.%3"/>
      <w:lvlJc w:val="left"/>
      <w:pPr>
        <w:ind w:left="1819" w:hanging="437"/>
      </w:pPr>
      <w:rPr>
        <w:rFonts w:ascii="Arial" w:eastAsia="Arial" w:hAnsi="Arial" w:cs="Arial" w:hint="default"/>
        <w:b w:val="0"/>
        <w:bCs w:val="0"/>
        <w:i w:val="0"/>
        <w:iCs w:val="0"/>
        <w:spacing w:val="-6"/>
        <w:w w:val="100"/>
        <w:sz w:val="20"/>
        <w:szCs w:val="20"/>
        <w:lang w:val="pt-PT" w:eastAsia="en-US" w:bidi="ar-SA"/>
      </w:rPr>
    </w:lvl>
    <w:lvl w:ilvl="3">
      <w:numFmt w:val="bullet"/>
      <w:lvlText w:val="•"/>
      <w:lvlJc w:val="left"/>
      <w:pPr>
        <w:ind w:left="2778" w:hanging="437"/>
      </w:pPr>
      <w:rPr>
        <w:rFonts w:hint="default"/>
        <w:lang w:val="pt-PT" w:eastAsia="en-US" w:bidi="ar-SA"/>
      </w:rPr>
    </w:lvl>
    <w:lvl w:ilvl="4">
      <w:numFmt w:val="bullet"/>
      <w:lvlText w:val="•"/>
      <w:lvlJc w:val="left"/>
      <w:pPr>
        <w:ind w:left="3737" w:hanging="437"/>
      </w:pPr>
      <w:rPr>
        <w:rFonts w:hint="default"/>
        <w:lang w:val="pt-PT" w:eastAsia="en-US" w:bidi="ar-SA"/>
      </w:rPr>
    </w:lvl>
    <w:lvl w:ilvl="5">
      <w:numFmt w:val="bullet"/>
      <w:lvlText w:val="•"/>
      <w:lvlJc w:val="left"/>
      <w:pPr>
        <w:ind w:left="4696" w:hanging="437"/>
      </w:pPr>
      <w:rPr>
        <w:rFonts w:hint="default"/>
        <w:lang w:val="pt-PT" w:eastAsia="en-US" w:bidi="ar-SA"/>
      </w:rPr>
    </w:lvl>
    <w:lvl w:ilvl="6">
      <w:numFmt w:val="bullet"/>
      <w:lvlText w:val="•"/>
      <w:lvlJc w:val="left"/>
      <w:pPr>
        <w:ind w:left="5655" w:hanging="437"/>
      </w:pPr>
      <w:rPr>
        <w:rFonts w:hint="default"/>
        <w:lang w:val="pt-PT" w:eastAsia="en-US" w:bidi="ar-SA"/>
      </w:rPr>
    </w:lvl>
    <w:lvl w:ilvl="7">
      <w:numFmt w:val="bullet"/>
      <w:lvlText w:val="•"/>
      <w:lvlJc w:val="left"/>
      <w:pPr>
        <w:ind w:left="6614" w:hanging="437"/>
      </w:pPr>
      <w:rPr>
        <w:rFonts w:hint="default"/>
        <w:lang w:val="pt-PT" w:eastAsia="en-US" w:bidi="ar-SA"/>
      </w:rPr>
    </w:lvl>
    <w:lvl w:ilvl="8">
      <w:numFmt w:val="bullet"/>
      <w:lvlText w:val="•"/>
      <w:lvlJc w:val="left"/>
      <w:pPr>
        <w:ind w:left="7573" w:hanging="437"/>
      </w:pPr>
      <w:rPr>
        <w:rFonts w:hint="default"/>
        <w:lang w:val="pt-PT" w:eastAsia="en-US"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BC"/>
    <w:rsid w:val="000E2BC0"/>
    <w:rsid w:val="000E3CA3"/>
    <w:rsid w:val="001C21CF"/>
    <w:rsid w:val="001E0C46"/>
    <w:rsid w:val="00251473"/>
    <w:rsid w:val="002653BC"/>
    <w:rsid w:val="002B50FA"/>
    <w:rsid w:val="002B778C"/>
    <w:rsid w:val="002E0748"/>
    <w:rsid w:val="003F69D0"/>
    <w:rsid w:val="00546FA4"/>
    <w:rsid w:val="0060159D"/>
    <w:rsid w:val="00680280"/>
    <w:rsid w:val="006D1EBC"/>
    <w:rsid w:val="006F3B5D"/>
    <w:rsid w:val="006F7B5D"/>
    <w:rsid w:val="00702872"/>
    <w:rsid w:val="00796025"/>
    <w:rsid w:val="007C5BC9"/>
    <w:rsid w:val="00836506"/>
    <w:rsid w:val="009456D9"/>
    <w:rsid w:val="00A45692"/>
    <w:rsid w:val="00B3743A"/>
    <w:rsid w:val="00BC2D75"/>
    <w:rsid w:val="00C05087"/>
    <w:rsid w:val="00CF6EA8"/>
    <w:rsid w:val="00D17433"/>
    <w:rsid w:val="00D64F47"/>
    <w:rsid w:val="00E25A97"/>
    <w:rsid w:val="00ED2BEA"/>
    <w:rsid w:val="00F1009E"/>
    <w:rsid w:val="00F42F1A"/>
    <w:rsid w:val="00F831E2"/>
    <w:rsid w:val="00FD6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8A1CC"/>
  <w15:docId w15:val="{7A8AD700-CCD6-40B3-9E21-BD85CA1F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spacing w:before="4"/>
      <w:ind w:right="78"/>
      <w:jc w:val="right"/>
      <w:outlineLvl w:val="0"/>
    </w:pPr>
    <w:rPr>
      <w:b/>
      <w:bCs/>
      <w:sz w:val="24"/>
      <w:szCs w:val="24"/>
    </w:rPr>
  </w:style>
  <w:style w:type="paragraph" w:styleId="Ttulo2">
    <w:name w:val="heading 2"/>
    <w:basedOn w:val="Normal"/>
    <w:uiPriority w:val="1"/>
    <w:qFormat/>
    <w:pPr>
      <w:ind w:left="247" w:hanging="247"/>
      <w:outlineLvl w:val="1"/>
    </w:pPr>
    <w:rPr>
      <w:b/>
      <w:bCs/>
    </w:rPr>
  </w:style>
  <w:style w:type="paragraph" w:styleId="Ttulo3">
    <w:name w:val="heading 3"/>
    <w:basedOn w:val="Normal"/>
    <w:uiPriority w:val="1"/>
    <w:qFormat/>
    <w:pPr>
      <w:ind w:left="509" w:hanging="359"/>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ind w:left="1253" w:hanging="432"/>
      <w:jc w:val="both"/>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C05087"/>
    <w:pPr>
      <w:tabs>
        <w:tab w:val="center" w:pos="4252"/>
        <w:tab w:val="right" w:pos="8504"/>
      </w:tabs>
    </w:pPr>
  </w:style>
  <w:style w:type="character" w:customStyle="1" w:styleId="CabealhoChar">
    <w:name w:val="Cabeçalho Char"/>
    <w:basedOn w:val="Fontepargpadro"/>
    <w:link w:val="Cabealho"/>
    <w:uiPriority w:val="99"/>
    <w:rsid w:val="00C05087"/>
    <w:rPr>
      <w:rFonts w:ascii="Arial" w:eastAsia="Arial" w:hAnsi="Arial" w:cs="Arial"/>
      <w:lang w:val="pt-PT"/>
    </w:rPr>
  </w:style>
  <w:style w:type="paragraph" w:styleId="Rodap">
    <w:name w:val="footer"/>
    <w:basedOn w:val="Normal"/>
    <w:link w:val="RodapChar"/>
    <w:uiPriority w:val="99"/>
    <w:unhideWhenUsed/>
    <w:rsid w:val="00C05087"/>
    <w:pPr>
      <w:tabs>
        <w:tab w:val="center" w:pos="4252"/>
        <w:tab w:val="right" w:pos="8504"/>
      </w:tabs>
    </w:pPr>
  </w:style>
  <w:style w:type="character" w:customStyle="1" w:styleId="RodapChar">
    <w:name w:val="Rodapé Char"/>
    <w:basedOn w:val="Fontepargpadro"/>
    <w:link w:val="Rodap"/>
    <w:uiPriority w:val="99"/>
    <w:rsid w:val="00C05087"/>
    <w:rPr>
      <w:rFonts w:ascii="Arial" w:eastAsia="Arial" w:hAnsi="Arial" w:cs="Arial"/>
      <w:lang w:val="pt-PT"/>
    </w:rPr>
  </w:style>
  <w:style w:type="character" w:styleId="Hyperlink">
    <w:name w:val="Hyperlink"/>
    <w:basedOn w:val="Fontepargpadro"/>
    <w:uiPriority w:val="99"/>
    <w:unhideWhenUsed/>
    <w:rsid w:val="000E2BC0"/>
    <w:rPr>
      <w:color w:val="0000FF" w:themeColor="hyperlink"/>
      <w:u w:val="single"/>
    </w:rPr>
  </w:style>
  <w:style w:type="table" w:styleId="Tabelacomgrade">
    <w:name w:val="Table Grid"/>
    <w:basedOn w:val="Tabelanormal"/>
    <w:uiPriority w:val="39"/>
    <w:rsid w:val="00E2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CF6EA8"/>
    <w:rPr>
      <w:sz w:val="16"/>
      <w:szCs w:val="16"/>
    </w:rPr>
  </w:style>
  <w:style w:type="paragraph" w:styleId="Textodecomentrio">
    <w:name w:val="annotation text"/>
    <w:basedOn w:val="Normal"/>
    <w:link w:val="TextodecomentrioChar"/>
    <w:rsid w:val="00CF6EA8"/>
    <w:pPr>
      <w:widowControl/>
      <w:autoSpaceDE/>
      <w:autoSpaceDN/>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rsid w:val="00CF6EA8"/>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camararibeiraopreto.sp.gov.br/transparencia/licitacoes" TargetMode="External"/><Relationship Id="rId13" Type="http://schemas.openxmlformats.org/officeDocument/2006/relationships/hyperlink" Target="https://www.gov.br/compras/pt-br/acesso-ainformacao/%20legislacao/instrucoes-normativas/"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9-2022/2021/lei/L14133.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br/compras/pt-br/acesso-ainformacao/%20legislacao/instrucoes-normativas/" TargetMode="External"/><Relationship Id="rId17" Type="http://schemas.microsoft.com/office/2011/relationships/commentsExtended" Target="commentsExtended.xml"/><Relationship Id="rId25" Type="http://schemas.openxmlformats.org/officeDocument/2006/relationships/hyperlink" Target="https://www.planalto.gov.br/ccivil_03/leis/l8078compilado.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ibeiraopreto.sp.gov.br/portal/principal/feriado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mpras@camararibeiraopreto.sp.gov.br," TargetMode="External"/><Relationship Id="rId23" Type="http://schemas.openxmlformats.org/officeDocument/2006/relationships/hyperlink" Target="https://paineldeprecos.planejamento.gov.br/" TargetMode="External"/><Relationship Id="rId28" Type="http://schemas.openxmlformats.org/officeDocument/2006/relationships/hyperlink" Target="https://www.gov.br/empresas-e-negocios/ptbr/empreendedor" TargetMode="External"/><Relationship Id="rId10" Type="http://schemas.openxmlformats.org/officeDocument/2006/relationships/header" Target="header1.xml"/><Relationship Id="rId19" Type="http://schemas.openxmlformats.org/officeDocument/2006/relationships/hyperlink" Target="https://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amararibeiraopreto.sp.gov.br/atividade-legislativa/legislacao" TargetMode="External"/><Relationship Id="rId14" Type="http://schemas.openxmlformats.org/officeDocument/2006/relationships/hyperlink" Target="mailto:compras3@camararibeiraopreto.sp.gov.br" TargetMode="External"/><Relationship Id="rId22" Type="http://schemas.openxmlformats.org/officeDocument/2006/relationships/hyperlink" Target="http://catalogo.compras.gov.br"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1D6E-7A99-4AC3-AFE2-A3F7868A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5844</Words>
  <Characters>31560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Silva</dc:creator>
  <cp:lastModifiedBy>Matheus Morais Candido</cp:lastModifiedBy>
  <cp:revision>2</cp:revision>
  <cp:lastPrinted>2024-05-27T14:10:00Z</cp:lastPrinted>
  <dcterms:created xsi:type="dcterms:W3CDTF">2024-06-20T13:36:00Z</dcterms:created>
  <dcterms:modified xsi:type="dcterms:W3CDTF">2024-06-20T13:36:00Z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2024-05-27T00:00:00Z</vt:filetime>
  </property>
  <property fmtid="{D5CDD505-2E9C-101B-9397-08002B2CF9AE}" pid="3" name="Producer">
    <vt:lpwstr>3-Heights(TM) PDF Security Shell 4.8.25.2 (http://www.pdf-tools.com)</vt:lpwstr>
  </property>
</Properties>
</file>